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11D" w:rsidRPr="00FB7936" w:rsidRDefault="00260740" w:rsidP="00FB7936">
      <w:pPr>
        <w:spacing w:line="360" w:lineRule="auto"/>
        <w:jc w:val="center"/>
        <w:rPr>
          <w:rFonts w:ascii="Arial" w:hAnsi="Arial" w:cs="Arial"/>
          <w:sz w:val="24"/>
          <w:szCs w:val="24"/>
        </w:rPr>
      </w:pPr>
      <w:r w:rsidRPr="00FB7936">
        <w:rPr>
          <w:rFonts w:ascii="Arial" w:hAnsi="Arial" w:cs="Arial"/>
          <w:sz w:val="24"/>
          <w:szCs w:val="24"/>
        </w:rPr>
        <w:t>I</w:t>
      </w:r>
      <w:r w:rsidR="00C31223">
        <w:rPr>
          <w:rFonts w:ascii="Arial" w:hAnsi="Arial" w:cs="Arial"/>
          <w:sz w:val="24"/>
          <w:szCs w:val="24"/>
        </w:rPr>
        <w:t>mpact of Continuous A</w:t>
      </w:r>
      <w:r w:rsidRPr="00FB7936">
        <w:rPr>
          <w:rFonts w:ascii="Arial" w:hAnsi="Arial" w:cs="Arial"/>
          <w:sz w:val="24"/>
          <w:szCs w:val="24"/>
        </w:rPr>
        <w:t>ssessment of medical students on the result of Microbiology at University of The G</w:t>
      </w:r>
      <w:r w:rsidR="00A43B02">
        <w:rPr>
          <w:rFonts w:ascii="Arial" w:hAnsi="Arial" w:cs="Arial"/>
          <w:sz w:val="24"/>
          <w:szCs w:val="24"/>
        </w:rPr>
        <w:t>ambia in 2019</w:t>
      </w:r>
      <w:r w:rsidR="00FB7936">
        <w:rPr>
          <w:rFonts w:ascii="Arial" w:hAnsi="Arial" w:cs="Arial"/>
          <w:sz w:val="24"/>
          <w:szCs w:val="24"/>
        </w:rPr>
        <w:t xml:space="preserve"> –</w:t>
      </w:r>
      <w:r w:rsidR="00A43B02">
        <w:rPr>
          <w:rFonts w:ascii="Arial" w:hAnsi="Arial" w:cs="Arial"/>
          <w:sz w:val="24"/>
          <w:szCs w:val="24"/>
        </w:rPr>
        <w:t xml:space="preserve"> 20</w:t>
      </w:r>
      <w:bookmarkStart w:id="0" w:name="_GoBack"/>
      <w:bookmarkEnd w:id="0"/>
    </w:p>
    <w:p w:rsidR="0083202C" w:rsidRPr="00FB7936" w:rsidRDefault="0083202C" w:rsidP="00FB7936">
      <w:pPr>
        <w:spacing w:line="360" w:lineRule="auto"/>
        <w:rPr>
          <w:rFonts w:ascii="Arial" w:hAnsi="Arial" w:cs="Arial"/>
          <w:sz w:val="24"/>
          <w:szCs w:val="24"/>
        </w:rPr>
      </w:pPr>
    </w:p>
    <w:p w:rsidR="0083202C" w:rsidRPr="00FB7936" w:rsidRDefault="0083202C" w:rsidP="00FB7936">
      <w:pPr>
        <w:spacing w:line="360" w:lineRule="auto"/>
        <w:rPr>
          <w:rFonts w:ascii="Arial" w:hAnsi="Arial" w:cs="Arial"/>
          <w:sz w:val="24"/>
          <w:szCs w:val="24"/>
        </w:rPr>
      </w:pPr>
      <w:r w:rsidRPr="00FB7936">
        <w:rPr>
          <w:rFonts w:ascii="Arial" w:hAnsi="Arial" w:cs="Arial"/>
          <w:sz w:val="24"/>
          <w:szCs w:val="24"/>
        </w:rPr>
        <w:t xml:space="preserve">Authors: Prof. Dr. </w:t>
      </w:r>
      <w:r w:rsidR="00ED6EF7" w:rsidRPr="00FB7936">
        <w:rPr>
          <w:rFonts w:ascii="Arial" w:hAnsi="Arial" w:cs="Arial"/>
          <w:sz w:val="24"/>
          <w:szCs w:val="24"/>
        </w:rPr>
        <w:t>*</w:t>
      </w:r>
      <w:r w:rsidRPr="00FB7936">
        <w:rPr>
          <w:rFonts w:ascii="Arial" w:hAnsi="Arial" w:cs="Arial"/>
          <w:sz w:val="24"/>
          <w:szCs w:val="24"/>
        </w:rPr>
        <w:t>Domingo Hernández Brunet, Prof</w:t>
      </w:r>
      <w:r w:rsidR="003629DD" w:rsidRPr="00FB7936">
        <w:rPr>
          <w:rFonts w:ascii="Arial" w:hAnsi="Arial" w:cs="Arial"/>
          <w:sz w:val="24"/>
          <w:szCs w:val="24"/>
        </w:rPr>
        <w:t>.</w:t>
      </w:r>
      <w:r w:rsidRPr="00FB7936">
        <w:rPr>
          <w:rFonts w:ascii="Arial" w:hAnsi="Arial" w:cs="Arial"/>
          <w:sz w:val="24"/>
          <w:szCs w:val="24"/>
        </w:rPr>
        <w:t xml:space="preserve"> </w:t>
      </w:r>
      <w:r w:rsidR="00ED6EF7" w:rsidRPr="00FB7936">
        <w:rPr>
          <w:rFonts w:ascii="Arial" w:hAnsi="Arial" w:cs="Arial"/>
          <w:sz w:val="24"/>
          <w:szCs w:val="24"/>
        </w:rPr>
        <w:t>**</w:t>
      </w:r>
      <w:r w:rsidRPr="00FB7936">
        <w:rPr>
          <w:rFonts w:ascii="Arial" w:hAnsi="Arial" w:cs="Arial"/>
          <w:sz w:val="24"/>
          <w:szCs w:val="24"/>
        </w:rPr>
        <w:t xml:space="preserve">MSc Sonia Rafaela Sánchez González, Prof. Dra. </w:t>
      </w:r>
      <w:r w:rsidR="00ED6EF7" w:rsidRPr="00FB7936">
        <w:rPr>
          <w:rFonts w:ascii="Arial" w:hAnsi="Arial" w:cs="Arial"/>
          <w:sz w:val="24"/>
          <w:szCs w:val="24"/>
        </w:rPr>
        <w:t>***</w:t>
      </w:r>
      <w:r w:rsidRPr="00FB7936">
        <w:rPr>
          <w:rFonts w:ascii="Arial" w:hAnsi="Arial" w:cs="Arial"/>
          <w:sz w:val="24"/>
          <w:szCs w:val="24"/>
        </w:rPr>
        <w:t xml:space="preserve">Aydee </w:t>
      </w:r>
      <w:r w:rsidR="003629DD" w:rsidRPr="00FB7936">
        <w:rPr>
          <w:rFonts w:ascii="Arial" w:hAnsi="Arial" w:cs="Arial"/>
          <w:sz w:val="24"/>
          <w:szCs w:val="24"/>
        </w:rPr>
        <w:t xml:space="preserve">María Pérez Quiala, </w:t>
      </w:r>
      <w:r w:rsidRPr="00FB7936">
        <w:rPr>
          <w:rFonts w:ascii="Arial" w:hAnsi="Arial" w:cs="Arial"/>
          <w:sz w:val="24"/>
          <w:szCs w:val="24"/>
        </w:rPr>
        <w:t xml:space="preserve">Dr. </w:t>
      </w:r>
      <w:r w:rsidR="00ED6EF7" w:rsidRPr="00FB7936">
        <w:rPr>
          <w:rFonts w:ascii="Arial" w:hAnsi="Arial" w:cs="Arial"/>
          <w:sz w:val="24"/>
          <w:szCs w:val="24"/>
        </w:rPr>
        <w:t>****</w:t>
      </w:r>
      <w:r w:rsidRPr="00FB7936">
        <w:rPr>
          <w:rFonts w:ascii="Arial" w:hAnsi="Arial" w:cs="Arial"/>
          <w:sz w:val="24"/>
          <w:szCs w:val="24"/>
        </w:rPr>
        <w:t>Jorge Humberto Díaz Rodríguez</w:t>
      </w:r>
      <w:r w:rsidR="003629DD" w:rsidRPr="00FB7936">
        <w:rPr>
          <w:rFonts w:ascii="Arial" w:hAnsi="Arial" w:cs="Arial"/>
          <w:sz w:val="24"/>
          <w:szCs w:val="24"/>
        </w:rPr>
        <w:t xml:space="preserve"> and Prof. Dra. </w:t>
      </w:r>
      <w:r w:rsidR="00ED6EF7" w:rsidRPr="00FB7936">
        <w:rPr>
          <w:rFonts w:ascii="Arial" w:hAnsi="Arial" w:cs="Arial"/>
          <w:sz w:val="24"/>
          <w:szCs w:val="24"/>
        </w:rPr>
        <w:t>*****</w:t>
      </w:r>
      <w:r w:rsidR="003629DD" w:rsidRPr="00FB7936">
        <w:rPr>
          <w:rFonts w:ascii="Arial" w:hAnsi="Arial" w:cs="Arial"/>
          <w:sz w:val="24"/>
          <w:szCs w:val="24"/>
        </w:rPr>
        <w:t xml:space="preserve">Janet Cueto.  </w:t>
      </w:r>
    </w:p>
    <w:p w:rsidR="00ED6EF7" w:rsidRPr="00FB7936" w:rsidRDefault="00ED6EF7" w:rsidP="00FB7936">
      <w:pPr>
        <w:spacing w:line="360" w:lineRule="auto"/>
        <w:rPr>
          <w:rFonts w:ascii="Arial" w:hAnsi="Arial" w:cs="Arial"/>
          <w:sz w:val="24"/>
          <w:szCs w:val="24"/>
        </w:rPr>
      </w:pPr>
      <w:r w:rsidRPr="00FB7936">
        <w:rPr>
          <w:rFonts w:ascii="Arial" w:hAnsi="Arial" w:cs="Arial"/>
          <w:sz w:val="24"/>
          <w:szCs w:val="24"/>
        </w:rPr>
        <w:t xml:space="preserve">Institution: ****School of Medicine and Allied Health Sciences, University of The Gambia, The Gambia. </w:t>
      </w:r>
    </w:p>
    <w:p w:rsidR="0065564C" w:rsidRPr="00FB7936" w:rsidRDefault="00ED6EF7" w:rsidP="00FB7936">
      <w:pPr>
        <w:spacing w:line="360" w:lineRule="auto"/>
        <w:rPr>
          <w:rFonts w:ascii="Arial" w:hAnsi="Arial" w:cs="Arial"/>
          <w:sz w:val="24"/>
          <w:szCs w:val="24"/>
        </w:rPr>
      </w:pPr>
      <w:r w:rsidRPr="00FB7936">
        <w:rPr>
          <w:rFonts w:ascii="Arial" w:hAnsi="Arial" w:cs="Arial"/>
          <w:sz w:val="24"/>
          <w:szCs w:val="24"/>
        </w:rPr>
        <w:t xml:space="preserve">*****Universidad Médica de La Habana, Facultad Manuel Fajardo, Cuba. </w:t>
      </w:r>
    </w:p>
    <w:p w:rsidR="0025158F" w:rsidRPr="00FB7936" w:rsidRDefault="0065564C" w:rsidP="00FB7936">
      <w:pPr>
        <w:spacing w:line="360" w:lineRule="auto"/>
        <w:rPr>
          <w:rFonts w:ascii="Arial" w:eastAsiaTheme="majorEastAsia" w:hAnsi="Arial" w:cs="Arial"/>
          <w:b/>
          <w:bCs/>
          <w:color w:val="404040"/>
          <w:kern w:val="24"/>
          <w:sz w:val="24"/>
          <w:szCs w:val="24"/>
        </w:rPr>
      </w:pPr>
      <w:r w:rsidRPr="00FB7936">
        <w:rPr>
          <w:rFonts w:ascii="Arial" w:eastAsiaTheme="majorEastAsia" w:hAnsi="Arial" w:cs="Arial"/>
          <w:b/>
          <w:bCs/>
          <w:color w:val="404040"/>
          <w:kern w:val="24"/>
          <w:sz w:val="24"/>
          <w:szCs w:val="24"/>
        </w:rPr>
        <w:t xml:space="preserve">INTRODUCTION </w:t>
      </w:r>
      <w:r w:rsidRPr="00FB7936">
        <w:rPr>
          <w:rFonts w:ascii="Arial" w:eastAsiaTheme="majorEastAsia" w:hAnsi="Arial" w:cs="Arial"/>
          <w:b/>
          <w:bCs/>
          <w:color w:val="404040"/>
          <w:kern w:val="24"/>
          <w:sz w:val="24"/>
          <w:szCs w:val="24"/>
        </w:rPr>
        <w:br/>
        <w:t xml:space="preserve">BACKGROUND OF THE STUDY </w:t>
      </w:r>
    </w:p>
    <w:p w:rsidR="0025158F" w:rsidRPr="00FB7936" w:rsidRDefault="0025158F"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The term assessment in educational setting, refers to any procedure or activity that is designed to collet information about the knowledge, attitudes or skills of learner of group of learners, (K</w:t>
      </w:r>
      <w:r w:rsidR="009E236C">
        <w:rPr>
          <w:rFonts w:ascii="Arial" w:eastAsiaTheme="majorEastAsia" w:hAnsi="Arial" w:cs="Arial"/>
          <w:bCs/>
          <w:color w:val="404040"/>
          <w:kern w:val="24"/>
          <w:sz w:val="24"/>
          <w:szCs w:val="24"/>
        </w:rPr>
        <w:t>ellaghan et al,</w:t>
      </w:r>
      <w:r w:rsidRPr="00FB7936">
        <w:rPr>
          <w:rFonts w:ascii="Arial" w:eastAsiaTheme="majorEastAsia" w:hAnsi="Arial" w:cs="Arial"/>
          <w:bCs/>
          <w:color w:val="404040"/>
          <w:kern w:val="24"/>
          <w:sz w:val="24"/>
          <w:szCs w:val="24"/>
        </w:rPr>
        <w:t xml:space="preserve"> 2001).  </w:t>
      </w:r>
    </w:p>
    <w:p w:rsidR="0025158F" w:rsidRPr="00FB7936" w:rsidRDefault="0025158F"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What is continuo</w:t>
      </w:r>
      <w:r w:rsidR="003629DD" w:rsidRPr="00FB7936">
        <w:rPr>
          <w:rFonts w:ascii="Arial" w:eastAsiaTheme="majorEastAsia" w:hAnsi="Arial" w:cs="Arial"/>
          <w:bCs/>
          <w:color w:val="404040"/>
          <w:kern w:val="24"/>
          <w:sz w:val="24"/>
          <w:szCs w:val="24"/>
        </w:rPr>
        <w:t>u</w:t>
      </w:r>
      <w:r w:rsidRPr="00FB7936">
        <w:rPr>
          <w:rFonts w:ascii="Arial" w:eastAsiaTheme="majorEastAsia" w:hAnsi="Arial" w:cs="Arial"/>
          <w:bCs/>
          <w:color w:val="404040"/>
          <w:kern w:val="24"/>
          <w:sz w:val="24"/>
          <w:szCs w:val="24"/>
        </w:rPr>
        <w:t xml:space="preserve">s assessment?  </w:t>
      </w:r>
    </w:p>
    <w:p w:rsidR="0065564C" w:rsidRPr="00FB7936" w:rsidRDefault="0025158F"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Assessment is the process of gathering and discussing information from diferents sources in ord</w:t>
      </w:r>
      <w:r w:rsidR="0029085A" w:rsidRPr="00FB7936">
        <w:rPr>
          <w:rFonts w:ascii="Arial" w:eastAsiaTheme="majorEastAsia" w:hAnsi="Arial" w:cs="Arial"/>
          <w:bCs/>
          <w:color w:val="404040"/>
          <w:kern w:val="24"/>
          <w:sz w:val="24"/>
          <w:szCs w:val="24"/>
        </w:rPr>
        <w:t xml:space="preserve">er to improve the level and knowledge </w:t>
      </w:r>
      <w:r w:rsidR="002D003E">
        <w:rPr>
          <w:rFonts w:ascii="Arial" w:eastAsiaTheme="majorEastAsia" w:hAnsi="Arial" w:cs="Arial"/>
          <w:bCs/>
          <w:color w:val="404040"/>
          <w:kern w:val="24"/>
          <w:sz w:val="24"/>
          <w:szCs w:val="24"/>
        </w:rPr>
        <w:t xml:space="preserve">of learners. </w:t>
      </w:r>
      <w:r w:rsidR="0029085A" w:rsidRPr="00FB7936">
        <w:rPr>
          <w:rFonts w:ascii="Arial" w:eastAsiaTheme="majorEastAsia" w:hAnsi="Arial" w:cs="Arial"/>
          <w:bCs/>
          <w:color w:val="404040"/>
          <w:kern w:val="24"/>
          <w:sz w:val="24"/>
          <w:szCs w:val="24"/>
        </w:rPr>
        <w:t xml:space="preserve">In addition to that, assessment is the process by which and individuals </w:t>
      </w:r>
      <w:r w:rsidR="003629DD" w:rsidRPr="00FB7936">
        <w:rPr>
          <w:rFonts w:ascii="Arial" w:eastAsiaTheme="majorEastAsia" w:hAnsi="Arial" w:cs="Arial"/>
          <w:bCs/>
          <w:color w:val="404040"/>
          <w:kern w:val="24"/>
          <w:sz w:val="24"/>
          <w:szCs w:val="24"/>
        </w:rPr>
        <w:t>work or performance</w:t>
      </w:r>
      <w:r w:rsidR="0029085A" w:rsidRPr="00FB7936">
        <w:rPr>
          <w:rFonts w:ascii="Arial" w:eastAsiaTheme="majorEastAsia" w:hAnsi="Arial" w:cs="Arial"/>
          <w:bCs/>
          <w:color w:val="404040"/>
          <w:kern w:val="24"/>
          <w:sz w:val="24"/>
          <w:szCs w:val="24"/>
        </w:rPr>
        <w:t xml:space="preserve"> </w:t>
      </w:r>
      <w:r w:rsidR="00FB7936" w:rsidRPr="00FB7936">
        <w:rPr>
          <w:rFonts w:ascii="Arial" w:eastAsiaTheme="majorEastAsia" w:hAnsi="Arial" w:cs="Arial"/>
          <w:bCs/>
          <w:color w:val="404040"/>
          <w:kern w:val="24"/>
          <w:sz w:val="24"/>
          <w:szCs w:val="24"/>
        </w:rPr>
        <w:t>is judged</w:t>
      </w:r>
      <w:r w:rsidR="0029085A" w:rsidRPr="00FB7936">
        <w:rPr>
          <w:rFonts w:ascii="Arial" w:eastAsiaTheme="majorEastAsia" w:hAnsi="Arial" w:cs="Arial"/>
          <w:bCs/>
          <w:color w:val="404040"/>
          <w:kern w:val="24"/>
          <w:sz w:val="24"/>
          <w:szCs w:val="24"/>
        </w:rPr>
        <w:t xml:space="preserve"> (Alausa</w:t>
      </w:r>
      <w:r w:rsidR="002D003E" w:rsidRPr="00FB7936">
        <w:rPr>
          <w:rFonts w:ascii="Arial" w:eastAsiaTheme="majorEastAsia" w:hAnsi="Arial" w:cs="Arial"/>
          <w:bCs/>
          <w:color w:val="404040"/>
          <w:kern w:val="24"/>
          <w:sz w:val="24"/>
          <w:szCs w:val="24"/>
        </w:rPr>
        <w:t>, Y.A</w:t>
      </w:r>
      <w:r w:rsidR="0029085A" w:rsidRPr="00FB7936">
        <w:rPr>
          <w:rFonts w:ascii="Arial" w:eastAsiaTheme="majorEastAsia" w:hAnsi="Arial" w:cs="Arial"/>
          <w:bCs/>
          <w:color w:val="404040"/>
          <w:kern w:val="24"/>
          <w:sz w:val="24"/>
          <w:szCs w:val="24"/>
        </w:rPr>
        <w:t>.</w:t>
      </w:r>
      <w:r w:rsidR="002D003E" w:rsidRPr="00FB7936">
        <w:rPr>
          <w:rFonts w:ascii="Arial" w:eastAsiaTheme="majorEastAsia" w:hAnsi="Arial" w:cs="Arial"/>
          <w:bCs/>
          <w:color w:val="404040"/>
          <w:kern w:val="24"/>
          <w:sz w:val="24"/>
          <w:szCs w:val="24"/>
        </w:rPr>
        <w:t>, 2004</w:t>
      </w:r>
      <w:r w:rsidR="0029085A" w:rsidRPr="00FB7936">
        <w:rPr>
          <w:rFonts w:ascii="Arial" w:eastAsiaTheme="majorEastAsia" w:hAnsi="Arial" w:cs="Arial"/>
          <w:bCs/>
          <w:color w:val="404040"/>
          <w:kern w:val="24"/>
          <w:sz w:val="24"/>
          <w:szCs w:val="24"/>
        </w:rPr>
        <w:t>).</w:t>
      </w:r>
    </w:p>
    <w:p w:rsidR="004E46C5" w:rsidRPr="00FB7936" w:rsidRDefault="004E46C5"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Informa</w:t>
      </w:r>
      <w:r w:rsidR="004C1748">
        <w:rPr>
          <w:rFonts w:ascii="Arial" w:eastAsiaTheme="majorEastAsia" w:hAnsi="Arial" w:cs="Arial"/>
          <w:bCs/>
          <w:color w:val="404040"/>
          <w:kern w:val="24"/>
          <w:sz w:val="24"/>
          <w:szCs w:val="24"/>
        </w:rPr>
        <w:t>tion collecting from C</w:t>
      </w:r>
      <w:r w:rsidRPr="00FB7936">
        <w:rPr>
          <w:rFonts w:ascii="Arial" w:eastAsiaTheme="majorEastAsia" w:hAnsi="Arial" w:cs="Arial"/>
          <w:bCs/>
          <w:color w:val="404040"/>
          <w:kern w:val="24"/>
          <w:sz w:val="24"/>
          <w:szCs w:val="24"/>
        </w:rPr>
        <w:t>ontinuo</w:t>
      </w:r>
      <w:r w:rsidR="003629DD" w:rsidRPr="00FB7936">
        <w:rPr>
          <w:rFonts w:ascii="Arial" w:eastAsiaTheme="majorEastAsia" w:hAnsi="Arial" w:cs="Arial"/>
          <w:bCs/>
          <w:color w:val="404040"/>
          <w:kern w:val="24"/>
          <w:sz w:val="24"/>
          <w:szCs w:val="24"/>
        </w:rPr>
        <w:t>u</w:t>
      </w:r>
      <w:r w:rsidR="004C1748">
        <w:rPr>
          <w:rFonts w:ascii="Arial" w:eastAsiaTheme="majorEastAsia" w:hAnsi="Arial" w:cs="Arial"/>
          <w:bCs/>
          <w:color w:val="404040"/>
          <w:kern w:val="24"/>
          <w:sz w:val="24"/>
          <w:szCs w:val="24"/>
        </w:rPr>
        <w:t>s A</w:t>
      </w:r>
      <w:r w:rsidRPr="00FB7936">
        <w:rPr>
          <w:rFonts w:ascii="Arial" w:eastAsiaTheme="majorEastAsia" w:hAnsi="Arial" w:cs="Arial"/>
          <w:bCs/>
          <w:color w:val="404040"/>
          <w:kern w:val="24"/>
          <w:sz w:val="24"/>
          <w:szCs w:val="24"/>
        </w:rPr>
        <w:t>ssessment of students will help the teacher to better understand their streths and wea</w:t>
      </w:r>
      <w:r w:rsidR="002D003E">
        <w:rPr>
          <w:rFonts w:ascii="Arial" w:eastAsiaTheme="majorEastAsia" w:hAnsi="Arial" w:cs="Arial"/>
          <w:bCs/>
          <w:color w:val="404040"/>
          <w:kern w:val="24"/>
          <w:sz w:val="24"/>
          <w:szCs w:val="24"/>
        </w:rPr>
        <w:t>keness</w:t>
      </w:r>
      <w:r w:rsidRPr="00FB7936">
        <w:rPr>
          <w:rFonts w:ascii="Arial" w:eastAsiaTheme="majorEastAsia" w:hAnsi="Arial" w:cs="Arial"/>
          <w:bCs/>
          <w:color w:val="404040"/>
          <w:kern w:val="24"/>
          <w:sz w:val="24"/>
          <w:szCs w:val="24"/>
        </w:rPr>
        <w:t xml:space="preserve"> </w:t>
      </w:r>
      <w:r w:rsidR="002D003E">
        <w:rPr>
          <w:rFonts w:ascii="Arial" w:eastAsiaTheme="majorEastAsia" w:hAnsi="Arial" w:cs="Arial"/>
          <w:bCs/>
          <w:color w:val="404040"/>
          <w:kern w:val="24"/>
          <w:sz w:val="24"/>
          <w:szCs w:val="24"/>
        </w:rPr>
        <w:t xml:space="preserve">(Maarouf Nadia, 2013). In addition to providing </w:t>
      </w:r>
      <w:r w:rsidRPr="00FB7936">
        <w:rPr>
          <w:rFonts w:ascii="Arial" w:eastAsiaTheme="majorEastAsia" w:hAnsi="Arial" w:cs="Arial"/>
          <w:bCs/>
          <w:color w:val="404040"/>
          <w:kern w:val="24"/>
          <w:sz w:val="24"/>
          <w:szCs w:val="24"/>
        </w:rPr>
        <w:t>a comprehensive picture of each students over the period of t</w:t>
      </w:r>
      <w:r w:rsidR="00516C53">
        <w:rPr>
          <w:rFonts w:ascii="Arial" w:eastAsiaTheme="majorEastAsia" w:hAnsi="Arial" w:cs="Arial"/>
          <w:bCs/>
          <w:color w:val="404040"/>
          <w:kern w:val="24"/>
          <w:sz w:val="24"/>
          <w:szCs w:val="24"/>
        </w:rPr>
        <w:t xml:space="preserve">ime by using certain strategies, </w:t>
      </w:r>
      <w:r w:rsidR="00516C53">
        <w:rPr>
          <w:rFonts w:ascii="Arial" w:eastAsiaTheme="minorEastAsia" w:hAnsi="Arial" w:cs="Arial"/>
          <w:iCs/>
          <w:color w:val="404040"/>
          <w:kern w:val="24"/>
          <w:sz w:val="24"/>
          <w:szCs w:val="24"/>
          <w:lang w:eastAsia="es-ES"/>
        </w:rPr>
        <w:t>(Mikre, F.  2010).</w:t>
      </w:r>
    </w:p>
    <w:p w:rsidR="006E4A0A" w:rsidRPr="00FB7936" w:rsidRDefault="006E4A0A"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Its the frequently evaluation of the student that included: assistance and being </w:t>
      </w:r>
      <w:r w:rsidR="004C1748">
        <w:rPr>
          <w:rFonts w:ascii="Arial" w:eastAsiaTheme="majorEastAsia" w:hAnsi="Arial" w:cs="Arial"/>
          <w:bCs/>
          <w:color w:val="404040"/>
          <w:kern w:val="24"/>
          <w:sz w:val="24"/>
          <w:szCs w:val="24"/>
        </w:rPr>
        <w:t xml:space="preserve">on time, </w:t>
      </w:r>
      <w:r w:rsidR="00095276" w:rsidRPr="00FB7936">
        <w:rPr>
          <w:rFonts w:ascii="Arial" w:eastAsiaTheme="majorEastAsia" w:hAnsi="Arial" w:cs="Arial"/>
          <w:bCs/>
          <w:color w:val="404040"/>
          <w:kern w:val="24"/>
          <w:sz w:val="24"/>
          <w:szCs w:val="24"/>
        </w:rPr>
        <w:t>semin</w:t>
      </w:r>
      <w:r w:rsidR="00A92492">
        <w:rPr>
          <w:rFonts w:ascii="Arial" w:eastAsiaTheme="majorEastAsia" w:hAnsi="Arial" w:cs="Arial"/>
          <w:bCs/>
          <w:color w:val="404040"/>
          <w:kern w:val="24"/>
          <w:sz w:val="24"/>
          <w:szCs w:val="24"/>
        </w:rPr>
        <w:t xml:space="preserve">ars, midle term test, oral </w:t>
      </w:r>
      <w:r w:rsidR="00516C53">
        <w:rPr>
          <w:rFonts w:ascii="Arial" w:eastAsiaTheme="majorEastAsia" w:hAnsi="Arial" w:cs="Arial"/>
          <w:bCs/>
          <w:color w:val="404040"/>
          <w:kern w:val="24"/>
          <w:sz w:val="24"/>
          <w:szCs w:val="24"/>
        </w:rPr>
        <w:t>cuestiones</w:t>
      </w:r>
      <w:r w:rsidR="00A92492">
        <w:rPr>
          <w:rFonts w:ascii="Arial" w:eastAsiaTheme="majorEastAsia" w:hAnsi="Arial" w:cs="Arial"/>
          <w:bCs/>
          <w:color w:val="404040"/>
          <w:kern w:val="24"/>
          <w:sz w:val="24"/>
          <w:szCs w:val="24"/>
        </w:rPr>
        <w:t>,</w:t>
      </w:r>
      <w:r w:rsidR="004C1748">
        <w:rPr>
          <w:rFonts w:ascii="Arial" w:eastAsiaTheme="majorEastAsia" w:hAnsi="Arial" w:cs="Arial"/>
          <w:bCs/>
          <w:color w:val="404040"/>
          <w:kern w:val="24"/>
          <w:sz w:val="24"/>
          <w:szCs w:val="24"/>
        </w:rPr>
        <w:t xml:space="preserve"> </w:t>
      </w:r>
      <w:r w:rsidR="00A92492">
        <w:rPr>
          <w:rFonts w:ascii="Arial" w:eastAsiaTheme="majorEastAsia" w:hAnsi="Arial" w:cs="Arial"/>
          <w:bCs/>
          <w:color w:val="404040"/>
          <w:kern w:val="24"/>
          <w:sz w:val="24"/>
          <w:szCs w:val="24"/>
        </w:rPr>
        <w:t>written questions, complemmentary assays</w:t>
      </w:r>
      <w:r w:rsidR="004C1748">
        <w:rPr>
          <w:rFonts w:ascii="Arial" w:eastAsiaTheme="majorEastAsia" w:hAnsi="Arial" w:cs="Arial"/>
          <w:bCs/>
          <w:color w:val="404040"/>
          <w:kern w:val="24"/>
          <w:sz w:val="24"/>
          <w:szCs w:val="24"/>
        </w:rPr>
        <w:t>, (Baschman, L. F. and Palmer, 2010).</w:t>
      </w:r>
    </w:p>
    <w:p w:rsidR="00095276" w:rsidRPr="00FB7936" w:rsidRDefault="00095276"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Assessment has three main functions: to assign grades that judges the quality of students achievements, to provide evidence or certification to external partners, to support s</w:t>
      </w:r>
      <w:r w:rsidR="004C1748">
        <w:rPr>
          <w:rFonts w:ascii="Arial" w:eastAsiaTheme="majorEastAsia" w:hAnsi="Arial" w:cs="Arial"/>
          <w:bCs/>
          <w:color w:val="404040"/>
          <w:kern w:val="24"/>
          <w:sz w:val="24"/>
          <w:szCs w:val="24"/>
        </w:rPr>
        <w:t>tudents learning,(</w:t>
      </w:r>
      <w:r w:rsidR="00106109" w:rsidRPr="00FB7936">
        <w:rPr>
          <w:rFonts w:ascii="Arial" w:eastAsiaTheme="majorEastAsia" w:hAnsi="Arial" w:cs="Arial"/>
          <w:bCs/>
          <w:color w:val="404040"/>
          <w:kern w:val="24"/>
          <w:sz w:val="24"/>
          <w:szCs w:val="24"/>
        </w:rPr>
        <w:t xml:space="preserve"> Boun 2007</w:t>
      </w:r>
      <w:r w:rsidRPr="00FB7936">
        <w:rPr>
          <w:rFonts w:ascii="Arial" w:eastAsiaTheme="majorEastAsia" w:hAnsi="Arial" w:cs="Arial"/>
          <w:bCs/>
          <w:color w:val="404040"/>
          <w:kern w:val="24"/>
          <w:sz w:val="24"/>
          <w:szCs w:val="24"/>
        </w:rPr>
        <w:t>).</w:t>
      </w:r>
    </w:p>
    <w:p w:rsidR="00FB7936" w:rsidRDefault="00FB7936" w:rsidP="00FB7936">
      <w:pPr>
        <w:spacing w:line="360" w:lineRule="auto"/>
        <w:jc w:val="both"/>
        <w:rPr>
          <w:rFonts w:ascii="Arial" w:eastAsiaTheme="majorEastAsia" w:hAnsi="Arial" w:cs="Arial"/>
          <w:bCs/>
          <w:color w:val="404040"/>
          <w:kern w:val="24"/>
          <w:sz w:val="24"/>
          <w:szCs w:val="24"/>
        </w:rPr>
      </w:pPr>
    </w:p>
    <w:p w:rsidR="00106109" w:rsidRPr="00FB7936" w:rsidRDefault="00106109"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Problem statement</w:t>
      </w:r>
    </w:p>
    <w:p w:rsidR="00ED6EF7" w:rsidRPr="00FB7936" w:rsidRDefault="00106109"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Does continuous assessment any predictive value in the final result </w:t>
      </w:r>
      <w:r w:rsidR="003629DD" w:rsidRPr="00FB7936">
        <w:rPr>
          <w:rFonts w:ascii="Arial" w:eastAsiaTheme="majorEastAsia" w:hAnsi="Arial" w:cs="Arial"/>
          <w:bCs/>
          <w:color w:val="404040"/>
          <w:kern w:val="24"/>
          <w:sz w:val="24"/>
          <w:szCs w:val="24"/>
        </w:rPr>
        <w:t>of Microbiology II?</w:t>
      </w:r>
    </w:p>
    <w:p w:rsidR="0029085A" w:rsidRPr="00FB7936" w:rsidRDefault="00ED6EF7" w:rsidP="00FB7936">
      <w:pPr>
        <w:spacing w:line="360" w:lineRule="auto"/>
        <w:jc w:val="both"/>
        <w:rPr>
          <w:rFonts w:ascii="Arial" w:eastAsiaTheme="majorEastAsia" w:hAnsi="Arial" w:cs="Arial"/>
          <w:b/>
          <w:bCs/>
          <w:color w:val="404040"/>
          <w:kern w:val="24"/>
          <w:sz w:val="24"/>
          <w:szCs w:val="24"/>
        </w:rPr>
      </w:pPr>
      <w:r w:rsidRPr="00FB7936">
        <w:rPr>
          <w:rFonts w:ascii="Arial" w:eastAsiaTheme="majorEastAsia" w:hAnsi="Arial" w:cs="Arial"/>
          <w:b/>
          <w:bCs/>
          <w:color w:val="404040"/>
          <w:kern w:val="24"/>
          <w:sz w:val="24"/>
          <w:szCs w:val="24"/>
        </w:rPr>
        <w:t>RESEACH METHODOLOGY AND SOURCES OF INFORMATION FOR THE STUDY:</w:t>
      </w:r>
    </w:p>
    <w:p w:rsidR="0029085A" w:rsidRPr="00FB7936" w:rsidRDefault="005863B4" w:rsidP="00FB7936">
      <w:pPr>
        <w:spacing w:line="360" w:lineRule="auto"/>
        <w:jc w:val="both"/>
        <w:rPr>
          <w:rFonts w:ascii="Arial" w:eastAsiaTheme="majorEastAsia" w:hAnsi="Arial" w:cs="Arial"/>
          <w:bCs/>
          <w:color w:val="404040"/>
          <w:kern w:val="24"/>
          <w:sz w:val="24"/>
          <w:szCs w:val="24"/>
        </w:rPr>
      </w:pPr>
      <w:r w:rsidRPr="00FB7936">
        <w:rPr>
          <w:rFonts w:ascii="Arial" w:hAnsi="Arial" w:cs="Arial"/>
          <w:noProof/>
          <w:sz w:val="24"/>
          <w:szCs w:val="24"/>
          <w:lang w:eastAsia="es-ES"/>
        </w:rPr>
        <w:drawing>
          <wp:inline distT="0" distB="0" distL="0" distR="0" wp14:anchorId="38B66CB4" wp14:editId="49751333">
            <wp:extent cx="5962650" cy="3475355"/>
            <wp:effectExtent l="0" t="0" r="0" b="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3E462C" w:rsidRDefault="005863B4" w:rsidP="00FB7936">
      <w:pPr>
        <w:spacing w:line="360" w:lineRule="auto"/>
        <w:jc w:val="both"/>
        <w:rPr>
          <w:rFonts w:ascii="Arial" w:eastAsiaTheme="majorEastAsia" w:hAnsi="Arial" w:cs="Arial"/>
          <w:b/>
          <w:bCs/>
          <w:color w:val="404040"/>
          <w:kern w:val="24"/>
          <w:sz w:val="24"/>
          <w:szCs w:val="24"/>
        </w:rPr>
      </w:pPr>
      <w:r w:rsidRPr="00FB7936">
        <w:rPr>
          <w:rFonts w:ascii="Arial" w:eastAsiaTheme="majorEastAsia" w:hAnsi="Arial" w:cs="Arial"/>
          <w:b/>
          <w:bCs/>
          <w:color w:val="404040"/>
          <w:kern w:val="24"/>
          <w:sz w:val="24"/>
          <w:szCs w:val="24"/>
        </w:rPr>
        <w:t>MET</w:t>
      </w:r>
      <w:r w:rsidR="003E462C" w:rsidRPr="00FB7936">
        <w:rPr>
          <w:rFonts w:ascii="Arial" w:eastAsiaTheme="majorEastAsia" w:hAnsi="Arial" w:cs="Arial"/>
          <w:b/>
          <w:bCs/>
          <w:color w:val="404040"/>
          <w:kern w:val="24"/>
          <w:sz w:val="24"/>
          <w:szCs w:val="24"/>
        </w:rPr>
        <w:t>H</w:t>
      </w:r>
      <w:r w:rsidRPr="00FB7936">
        <w:rPr>
          <w:rFonts w:ascii="Arial" w:eastAsiaTheme="majorEastAsia" w:hAnsi="Arial" w:cs="Arial"/>
          <w:b/>
          <w:bCs/>
          <w:color w:val="404040"/>
          <w:kern w:val="24"/>
          <w:sz w:val="24"/>
          <w:szCs w:val="24"/>
        </w:rPr>
        <w:t>ODOLOGY</w:t>
      </w:r>
      <w:r w:rsidR="003E462C" w:rsidRPr="00FB7936">
        <w:rPr>
          <w:rFonts w:ascii="Arial" w:eastAsiaTheme="majorEastAsia" w:hAnsi="Arial" w:cs="Arial"/>
          <w:b/>
          <w:bCs/>
          <w:color w:val="404040"/>
          <w:kern w:val="24"/>
          <w:sz w:val="24"/>
          <w:szCs w:val="24"/>
        </w:rPr>
        <w:t>:</w:t>
      </w:r>
    </w:p>
    <w:p w:rsidR="004C1748" w:rsidRPr="00E94EB5" w:rsidRDefault="00E94EB5" w:rsidP="00FB7936">
      <w:pPr>
        <w:spacing w:line="360" w:lineRule="auto"/>
        <w:jc w:val="both"/>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T</w:t>
      </w:r>
      <w:r w:rsidRPr="00E94EB5">
        <w:rPr>
          <w:rFonts w:ascii="Arial" w:eastAsiaTheme="majorEastAsia" w:hAnsi="Arial" w:cs="Arial"/>
          <w:bCs/>
          <w:color w:val="404040"/>
          <w:kern w:val="24"/>
          <w:sz w:val="24"/>
          <w:szCs w:val="24"/>
        </w:rPr>
        <w:t xml:space="preserve">he </w:t>
      </w:r>
      <w:r>
        <w:rPr>
          <w:rFonts w:ascii="Arial" w:eastAsiaTheme="majorEastAsia" w:hAnsi="Arial" w:cs="Arial"/>
          <w:bCs/>
          <w:color w:val="404040"/>
          <w:kern w:val="24"/>
          <w:sz w:val="24"/>
          <w:szCs w:val="24"/>
        </w:rPr>
        <w:t>research was carry out  at the University of The Gambia, School of Medicine and A</w:t>
      </w:r>
      <w:r w:rsidRPr="00E94EB5">
        <w:rPr>
          <w:rFonts w:ascii="Arial" w:eastAsiaTheme="majorEastAsia" w:hAnsi="Arial" w:cs="Arial"/>
          <w:bCs/>
          <w:color w:val="404040"/>
          <w:kern w:val="24"/>
          <w:sz w:val="24"/>
          <w:szCs w:val="24"/>
        </w:rPr>
        <w:t xml:space="preserve">llied </w:t>
      </w:r>
      <w:r>
        <w:rPr>
          <w:rFonts w:ascii="Arial" w:eastAsiaTheme="majorEastAsia" w:hAnsi="Arial" w:cs="Arial"/>
          <w:bCs/>
          <w:color w:val="404040"/>
          <w:kern w:val="24"/>
          <w:sz w:val="24"/>
          <w:szCs w:val="24"/>
        </w:rPr>
        <w:t>Health S</w:t>
      </w:r>
      <w:r w:rsidR="007E68C7">
        <w:rPr>
          <w:rFonts w:ascii="Arial" w:eastAsiaTheme="majorEastAsia" w:hAnsi="Arial" w:cs="Arial"/>
          <w:bCs/>
          <w:color w:val="404040"/>
          <w:kern w:val="24"/>
          <w:sz w:val="24"/>
          <w:szCs w:val="24"/>
        </w:rPr>
        <w:t>ciences. D</w:t>
      </w:r>
      <w:r w:rsidRPr="00E94EB5">
        <w:rPr>
          <w:rFonts w:ascii="Arial" w:eastAsiaTheme="majorEastAsia" w:hAnsi="Arial" w:cs="Arial"/>
          <w:bCs/>
          <w:color w:val="404040"/>
          <w:kern w:val="24"/>
          <w:sz w:val="24"/>
          <w:szCs w:val="24"/>
        </w:rPr>
        <w:t>uring the</w:t>
      </w:r>
      <w:r>
        <w:rPr>
          <w:rFonts w:ascii="Arial" w:eastAsiaTheme="majorEastAsia" w:hAnsi="Arial" w:cs="Arial"/>
          <w:bCs/>
          <w:color w:val="404040"/>
          <w:kern w:val="24"/>
          <w:sz w:val="24"/>
          <w:szCs w:val="24"/>
        </w:rPr>
        <w:t xml:space="preserve"> academic course 2019 t0 2020. T</w:t>
      </w:r>
      <w:r w:rsidRPr="00E94EB5">
        <w:rPr>
          <w:rFonts w:ascii="Arial" w:eastAsiaTheme="majorEastAsia" w:hAnsi="Arial" w:cs="Arial"/>
          <w:bCs/>
          <w:color w:val="404040"/>
          <w:kern w:val="24"/>
          <w:sz w:val="24"/>
          <w:szCs w:val="24"/>
        </w:rPr>
        <w:t>he universe was all the m</w:t>
      </w:r>
      <w:r w:rsidR="00124208">
        <w:rPr>
          <w:rFonts w:ascii="Arial" w:eastAsiaTheme="majorEastAsia" w:hAnsi="Arial" w:cs="Arial"/>
          <w:bCs/>
          <w:color w:val="404040"/>
          <w:kern w:val="24"/>
          <w:sz w:val="24"/>
          <w:szCs w:val="24"/>
        </w:rPr>
        <w:t>edical students of third</w:t>
      </w:r>
      <w:r w:rsidR="007E68C7">
        <w:rPr>
          <w:rFonts w:ascii="Arial" w:eastAsiaTheme="majorEastAsia" w:hAnsi="Arial" w:cs="Arial"/>
          <w:bCs/>
          <w:color w:val="404040"/>
          <w:kern w:val="24"/>
          <w:sz w:val="24"/>
          <w:szCs w:val="24"/>
        </w:rPr>
        <w:t xml:space="preserve"> year, 16</w:t>
      </w:r>
      <w:r w:rsidR="00124208">
        <w:rPr>
          <w:rFonts w:ascii="Arial" w:eastAsiaTheme="majorEastAsia" w:hAnsi="Arial" w:cs="Arial"/>
          <w:bCs/>
          <w:color w:val="404040"/>
          <w:kern w:val="24"/>
          <w:sz w:val="24"/>
          <w:szCs w:val="24"/>
        </w:rPr>
        <w:t>th</w:t>
      </w:r>
      <w:r w:rsidR="007E68C7">
        <w:rPr>
          <w:rFonts w:ascii="Arial" w:eastAsiaTheme="majorEastAsia" w:hAnsi="Arial" w:cs="Arial"/>
          <w:bCs/>
          <w:color w:val="404040"/>
          <w:kern w:val="24"/>
          <w:sz w:val="24"/>
          <w:szCs w:val="24"/>
        </w:rPr>
        <w:t xml:space="preserve"> cohorte. </w:t>
      </w:r>
    </w:p>
    <w:p w:rsidR="003E462C" w:rsidRPr="00FB7936" w:rsidRDefault="003E462C"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The official attendance list of the group was conformed with 35 students of both genders. All the students of the group were include in the </w:t>
      </w:r>
      <w:r w:rsidR="00124208">
        <w:rPr>
          <w:rFonts w:ascii="Arial" w:eastAsiaTheme="majorEastAsia" w:hAnsi="Arial" w:cs="Arial"/>
          <w:bCs/>
          <w:color w:val="404040"/>
          <w:kern w:val="24"/>
          <w:sz w:val="24"/>
          <w:szCs w:val="24"/>
        </w:rPr>
        <w:t>study.</w:t>
      </w:r>
    </w:p>
    <w:p w:rsidR="00AE4156" w:rsidRPr="00FB7936" w:rsidRDefault="003E462C"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In the recording of the marks of the students we used the official attendance list of the </w:t>
      </w:r>
      <w:r w:rsidR="00124208">
        <w:rPr>
          <w:rFonts w:ascii="Arial" w:eastAsiaTheme="majorEastAsia" w:hAnsi="Arial" w:cs="Arial"/>
          <w:bCs/>
          <w:color w:val="404040"/>
          <w:kern w:val="24"/>
          <w:sz w:val="24"/>
          <w:szCs w:val="24"/>
        </w:rPr>
        <w:t>16th</w:t>
      </w:r>
      <w:r w:rsidR="00AE4156" w:rsidRPr="00FB7936">
        <w:rPr>
          <w:rFonts w:ascii="Arial" w:eastAsiaTheme="majorEastAsia" w:hAnsi="Arial" w:cs="Arial"/>
          <w:bCs/>
          <w:color w:val="404040"/>
          <w:kern w:val="24"/>
          <w:sz w:val="24"/>
          <w:szCs w:val="24"/>
        </w:rPr>
        <w:t xml:space="preserve"> cohorte</w:t>
      </w:r>
      <w:r w:rsidRPr="00FB7936">
        <w:rPr>
          <w:rFonts w:ascii="Arial" w:eastAsiaTheme="majorEastAsia" w:hAnsi="Arial" w:cs="Arial"/>
          <w:bCs/>
          <w:color w:val="404040"/>
          <w:kern w:val="24"/>
          <w:sz w:val="24"/>
          <w:szCs w:val="24"/>
        </w:rPr>
        <w:t xml:space="preserve"> with all the results of the semester</w:t>
      </w:r>
      <w:r w:rsidR="00AE4156" w:rsidRPr="00FB7936">
        <w:rPr>
          <w:rFonts w:ascii="Arial" w:eastAsiaTheme="majorEastAsia" w:hAnsi="Arial" w:cs="Arial"/>
          <w:bCs/>
          <w:color w:val="404040"/>
          <w:kern w:val="24"/>
          <w:sz w:val="24"/>
          <w:szCs w:val="24"/>
        </w:rPr>
        <w:t>.</w:t>
      </w:r>
    </w:p>
    <w:p w:rsidR="0029085A" w:rsidRPr="00FB7936" w:rsidRDefault="00AE4156"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This include all the evaluation of the students apply to the students </w:t>
      </w:r>
      <w:r w:rsidR="00BD4135" w:rsidRPr="00FB7936">
        <w:rPr>
          <w:rFonts w:ascii="Arial" w:eastAsiaTheme="majorEastAsia" w:hAnsi="Arial" w:cs="Arial"/>
          <w:bCs/>
          <w:color w:val="404040"/>
          <w:kern w:val="24"/>
          <w:sz w:val="24"/>
          <w:szCs w:val="24"/>
        </w:rPr>
        <w:t>and the presence to all the activities</w:t>
      </w:r>
      <w:r w:rsidRPr="00FB7936">
        <w:rPr>
          <w:rFonts w:ascii="Arial" w:eastAsiaTheme="majorEastAsia" w:hAnsi="Arial" w:cs="Arial"/>
          <w:bCs/>
          <w:color w:val="404040"/>
          <w:kern w:val="24"/>
          <w:sz w:val="24"/>
          <w:szCs w:val="24"/>
        </w:rPr>
        <w:t>.</w:t>
      </w:r>
    </w:p>
    <w:p w:rsidR="008F3B68" w:rsidRPr="00FB7936" w:rsidRDefault="00BD4135"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
          <w:bCs/>
          <w:color w:val="404040"/>
          <w:kern w:val="24"/>
          <w:sz w:val="24"/>
          <w:szCs w:val="24"/>
        </w:rPr>
        <w:lastRenderedPageBreak/>
        <w:t>TASKS</w:t>
      </w:r>
      <w:r w:rsidR="00FB7936">
        <w:rPr>
          <w:rFonts w:ascii="Arial" w:eastAsiaTheme="majorEastAsia" w:hAnsi="Arial" w:cs="Arial"/>
          <w:bCs/>
          <w:color w:val="404040"/>
          <w:kern w:val="24"/>
          <w:sz w:val="24"/>
          <w:szCs w:val="24"/>
        </w:rPr>
        <w:t xml:space="preserve">: </w:t>
      </w:r>
      <w:r w:rsidRPr="00FB7936">
        <w:rPr>
          <w:rFonts w:ascii="Arial" w:eastAsiaTheme="majorEastAsia" w:hAnsi="Arial" w:cs="Arial"/>
          <w:bCs/>
          <w:color w:val="404040"/>
          <w:kern w:val="24"/>
          <w:sz w:val="24"/>
          <w:szCs w:val="24"/>
        </w:rPr>
        <w:t>To gather information about the system</w:t>
      </w:r>
      <w:r w:rsidR="008F3B68" w:rsidRPr="00FB7936">
        <w:rPr>
          <w:rFonts w:ascii="Arial" w:eastAsiaTheme="majorEastAsia" w:hAnsi="Arial" w:cs="Arial"/>
          <w:bCs/>
          <w:color w:val="404040"/>
          <w:kern w:val="24"/>
          <w:sz w:val="24"/>
          <w:szCs w:val="24"/>
        </w:rPr>
        <w:t xml:space="preserve">atic evaluation of the </w:t>
      </w:r>
      <w:r w:rsidRPr="00FB7936">
        <w:rPr>
          <w:rFonts w:ascii="Arial" w:eastAsiaTheme="majorEastAsia" w:hAnsi="Arial" w:cs="Arial"/>
          <w:bCs/>
          <w:color w:val="404040"/>
          <w:kern w:val="24"/>
          <w:sz w:val="24"/>
          <w:szCs w:val="24"/>
        </w:rPr>
        <w:t xml:space="preserve">medical students </w:t>
      </w:r>
      <w:r w:rsidR="008F3B68" w:rsidRPr="00FB7936">
        <w:rPr>
          <w:rFonts w:ascii="Arial" w:eastAsiaTheme="majorEastAsia" w:hAnsi="Arial" w:cs="Arial"/>
          <w:bCs/>
          <w:color w:val="404040"/>
          <w:kern w:val="24"/>
          <w:sz w:val="24"/>
          <w:szCs w:val="24"/>
        </w:rPr>
        <w:t>of cohorte</w:t>
      </w:r>
      <w:r w:rsidR="00A92492">
        <w:rPr>
          <w:rFonts w:ascii="Arial" w:eastAsiaTheme="majorEastAsia" w:hAnsi="Arial" w:cs="Arial"/>
          <w:bCs/>
          <w:color w:val="404040"/>
          <w:kern w:val="24"/>
          <w:sz w:val="24"/>
          <w:szCs w:val="24"/>
        </w:rPr>
        <w:t xml:space="preserve"> 16th </w:t>
      </w:r>
      <w:r w:rsidR="008F3B68" w:rsidRPr="00FB7936">
        <w:rPr>
          <w:rFonts w:ascii="Arial" w:eastAsiaTheme="majorEastAsia" w:hAnsi="Arial" w:cs="Arial"/>
          <w:bCs/>
          <w:color w:val="404040"/>
          <w:kern w:val="24"/>
          <w:sz w:val="24"/>
          <w:szCs w:val="24"/>
        </w:rPr>
        <w:t xml:space="preserve"> </w:t>
      </w:r>
    </w:p>
    <w:p w:rsidR="00BD4135" w:rsidRPr="00FB7936" w:rsidRDefault="008F3B68"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To analized the group distribution according with the gender</w:t>
      </w:r>
    </w:p>
    <w:p w:rsidR="00ED6EF7" w:rsidRPr="00FB7936" w:rsidRDefault="008F3B68"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To analized the results of general assessment of midle term test.</w:t>
      </w:r>
    </w:p>
    <w:p w:rsidR="008F3B68" w:rsidRPr="00FB7936" w:rsidRDefault="00ED6EF7" w:rsidP="00FB7936">
      <w:pPr>
        <w:spacing w:line="360" w:lineRule="auto"/>
        <w:jc w:val="both"/>
        <w:rPr>
          <w:rFonts w:ascii="Arial" w:eastAsiaTheme="majorEastAsia" w:hAnsi="Arial" w:cs="Arial"/>
          <w:b/>
          <w:bCs/>
          <w:color w:val="404040"/>
          <w:kern w:val="24"/>
          <w:sz w:val="24"/>
          <w:szCs w:val="24"/>
        </w:rPr>
      </w:pPr>
      <w:r w:rsidRPr="00FB7936">
        <w:rPr>
          <w:rFonts w:ascii="Arial" w:eastAsiaTheme="majorEastAsia" w:hAnsi="Arial" w:cs="Arial"/>
          <w:b/>
          <w:bCs/>
          <w:color w:val="404040"/>
          <w:kern w:val="24"/>
          <w:sz w:val="24"/>
          <w:szCs w:val="24"/>
        </w:rPr>
        <w:t>RESULTS AND DISCUSSION.</w:t>
      </w:r>
    </w:p>
    <w:p w:rsidR="00720EDC" w:rsidRPr="00FB7936" w:rsidRDefault="00720EDC"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Note: The mark is always over 25 points and 13 is the lest mark to pass </w:t>
      </w:r>
    </w:p>
    <w:p w:rsidR="0029085A" w:rsidRPr="00FB7936" w:rsidRDefault="00720EDC" w:rsidP="00FB7936">
      <w:pPr>
        <w:spacing w:line="360" w:lineRule="auto"/>
        <w:jc w:val="center"/>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                  </w:t>
      </w:r>
      <w:r w:rsidR="00FB7936">
        <w:rPr>
          <w:rFonts w:ascii="Arial" w:eastAsiaTheme="majorEastAsia" w:hAnsi="Arial" w:cs="Arial"/>
          <w:bCs/>
          <w:color w:val="404040"/>
          <w:kern w:val="24"/>
          <w:sz w:val="24"/>
          <w:szCs w:val="24"/>
        </w:rPr>
        <w:t xml:space="preserve"> </w:t>
      </w:r>
      <w:r w:rsidR="008F3B68" w:rsidRPr="00FB7936">
        <w:rPr>
          <w:rFonts w:ascii="Arial" w:eastAsiaTheme="majorEastAsia" w:hAnsi="Arial" w:cs="Arial"/>
          <w:bCs/>
          <w:color w:val="404040"/>
          <w:kern w:val="24"/>
          <w:sz w:val="24"/>
          <w:szCs w:val="24"/>
        </w:rPr>
        <w:t>Graphic 1</w:t>
      </w:r>
    </w:p>
    <w:p w:rsidR="00720EDC" w:rsidRPr="00FB7936" w:rsidRDefault="00720EDC" w:rsidP="00FB7936">
      <w:pPr>
        <w:spacing w:line="360" w:lineRule="auto"/>
        <w:jc w:val="center"/>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                  </w:t>
      </w:r>
      <w:r w:rsidR="006D2B4D" w:rsidRPr="00FB7936">
        <w:rPr>
          <w:rFonts w:ascii="Arial" w:eastAsiaTheme="majorEastAsia" w:hAnsi="Arial" w:cs="Arial"/>
          <w:bCs/>
          <w:color w:val="404040"/>
          <w:kern w:val="24"/>
          <w:sz w:val="24"/>
          <w:szCs w:val="24"/>
        </w:rPr>
        <w:t xml:space="preserve">    </w:t>
      </w:r>
      <w:r w:rsidRPr="00FB7936">
        <w:rPr>
          <w:rFonts w:ascii="Arial" w:eastAsiaTheme="majorEastAsia" w:hAnsi="Arial" w:cs="Arial"/>
          <w:bCs/>
          <w:color w:val="404040"/>
          <w:kern w:val="24"/>
          <w:sz w:val="24"/>
          <w:szCs w:val="24"/>
        </w:rPr>
        <w:t>Continuous Assessment lest than 13,</w:t>
      </w:r>
    </w:p>
    <w:p w:rsidR="00720EDC" w:rsidRPr="00FB7936" w:rsidRDefault="00720EDC" w:rsidP="00FB7936">
      <w:pPr>
        <w:spacing w:line="360" w:lineRule="auto"/>
        <w:jc w:val="center"/>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                   </w:t>
      </w:r>
      <w:r w:rsidR="006D2B4D" w:rsidRPr="00FB7936">
        <w:rPr>
          <w:rFonts w:ascii="Arial" w:eastAsiaTheme="majorEastAsia" w:hAnsi="Arial" w:cs="Arial"/>
          <w:bCs/>
          <w:color w:val="404040"/>
          <w:kern w:val="24"/>
          <w:sz w:val="24"/>
          <w:szCs w:val="24"/>
        </w:rPr>
        <w:t>A</w:t>
      </w:r>
      <w:r w:rsidRPr="00FB7936">
        <w:rPr>
          <w:rFonts w:ascii="Arial" w:eastAsiaTheme="majorEastAsia" w:hAnsi="Arial" w:cs="Arial"/>
          <w:bCs/>
          <w:color w:val="404040"/>
          <w:kern w:val="24"/>
          <w:sz w:val="24"/>
          <w:szCs w:val="24"/>
        </w:rPr>
        <w:t>ccording to gender</w:t>
      </w:r>
      <w:r w:rsidR="006D2B4D" w:rsidRPr="00FB7936">
        <w:rPr>
          <w:rFonts w:ascii="Arial" w:eastAsiaTheme="majorEastAsia" w:hAnsi="Arial" w:cs="Arial"/>
          <w:bCs/>
          <w:color w:val="404040"/>
          <w:kern w:val="24"/>
          <w:sz w:val="24"/>
          <w:szCs w:val="24"/>
        </w:rPr>
        <w:t>.</w:t>
      </w:r>
    </w:p>
    <w:tbl>
      <w:tblPr>
        <w:tblW w:w="2700" w:type="dxa"/>
        <w:tblInd w:w="3646" w:type="dxa"/>
        <w:tblCellMar>
          <w:left w:w="0" w:type="dxa"/>
          <w:right w:w="0" w:type="dxa"/>
        </w:tblCellMar>
        <w:tblLook w:val="0600" w:firstRow="0" w:lastRow="0" w:firstColumn="0" w:lastColumn="0" w:noHBand="1" w:noVBand="1"/>
      </w:tblPr>
      <w:tblGrid>
        <w:gridCol w:w="1209"/>
        <w:gridCol w:w="555"/>
        <w:gridCol w:w="1085"/>
      </w:tblGrid>
      <w:tr w:rsidR="00720EDC" w:rsidRPr="00720EDC" w:rsidTr="006D2B4D">
        <w:trPr>
          <w:trHeight w:val="397"/>
        </w:trPr>
        <w:tc>
          <w:tcPr>
            <w:tcW w:w="1132"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Males</w:t>
            </w:r>
          </w:p>
        </w:tc>
        <w:tc>
          <w:tcPr>
            <w:tcW w:w="53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4</w:t>
            </w:r>
          </w:p>
        </w:tc>
        <w:tc>
          <w:tcPr>
            <w:tcW w:w="1035"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11,42%</w:t>
            </w:r>
          </w:p>
        </w:tc>
      </w:tr>
      <w:tr w:rsidR="00720EDC" w:rsidRPr="00720EDC" w:rsidTr="006D2B4D">
        <w:trPr>
          <w:trHeight w:val="118"/>
        </w:trPr>
        <w:tc>
          <w:tcPr>
            <w:tcW w:w="1132"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 xml:space="preserve">Females </w:t>
            </w:r>
          </w:p>
        </w:tc>
        <w:tc>
          <w:tcPr>
            <w:tcW w:w="5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3</w:t>
            </w:r>
          </w:p>
        </w:tc>
        <w:tc>
          <w:tcPr>
            <w:tcW w:w="1035"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8,57%</w:t>
            </w:r>
          </w:p>
        </w:tc>
      </w:tr>
      <w:tr w:rsidR="00720EDC" w:rsidRPr="00720EDC" w:rsidTr="00ED6EF7">
        <w:trPr>
          <w:trHeight w:val="18"/>
        </w:trPr>
        <w:tc>
          <w:tcPr>
            <w:tcW w:w="1132"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 xml:space="preserve">Total </w:t>
            </w:r>
          </w:p>
        </w:tc>
        <w:tc>
          <w:tcPr>
            <w:tcW w:w="53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35</w:t>
            </w:r>
          </w:p>
        </w:tc>
        <w:tc>
          <w:tcPr>
            <w:tcW w:w="1035"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100%</w:t>
            </w:r>
          </w:p>
        </w:tc>
      </w:tr>
    </w:tbl>
    <w:p w:rsidR="00FB7936" w:rsidRDefault="00FB7936" w:rsidP="00FB7936">
      <w:pPr>
        <w:spacing w:line="360" w:lineRule="auto"/>
        <w:jc w:val="both"/>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 xml:space="preserve">                                                                       </w:t>
      </w:r>
    </w:p>
    <w:p w:rsidR="0029085A" w:rsidRPr="00FB7936" w:rsidRDefault="00FB7936" w:rsidP="00FB7936">
      <w:pPr>
        <w:spacing w:line="360" w:lineRule="auto"/>
        <w:jc w:val="both"/>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 xml:space="preserve">                                                                       </w:t>
      </w:r>
      <w:r w:rsidR="00720EDC" w:rsidRPr="00FB7936">
        <w:rPr>
          <w:rFonts w:ascii="Arial" w:eastAsiaTheme="majorEastAsia" w:hAnsi="Arial" w:cs="Arial"/>
          <w:bCs/>
          <w:color w:val="404040"/>
          <w:kern w:val="24"/>
          <w:sz w:val="24"/>
          <w:szCs w:val="24"/>
        </w:rPr>
        <w:t>Graphic 2</w:t>
      </w:r>
    </w:p>
    <w:p w:rsidR="00720EDC" w:rsidRPr="00FB7936" w:rsidRDefault="00720EDC" w:rsidP="00FB7936">
      <w:pPr>
        <w:spacing w:line="360" w:lineRule="auto"/>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                                    </w:t>
      </w:r>
      <w:r w:rsidR="00FB7936">
        <w:rPr>
          <w:rFonts w:ascii="Arial" w:eastAsiaTheme="majorEastAsia" w:hAnsi="Arial" w:cs="Arial"/>
          <w:bCs/>
          <w:color w:val="404040"/>
          <w:kern w:val="24"/>
          <w:sz w:val="24"/>
          <w:szCs w:val="24"/>
        </w:rPr>
        <w:t xml:space="preserve">   </w:t>
      </w:r>
      <w:r w:rsidRPr="00FB7936">
        <w:rPr>
          <w:rFonts w:ascii="Arial" w:eastAsiaTheme="majorEastAsia" w:hAnsi="Arial" w:cs="Arial"/>
          <w:bCs/>
          <w:color w:val="404040"/>
          <w:kern w:val="24"/>
          <w:sz w:val="24"/>
          <w:szCs w:val="24"/>
        </w:rPr>
        <w:t>Students failled to midle test according to gender</w:t>
      </w:r>
      <w:r w:rsidR="006D2B4D" w:rsidRPr="00FB7936">
        <w:rPr>
          <w:rFonts w:ascii="Arial" w:eastAsiaTheme="majorEastAsia" w:hAnsi="Arial" w:cs="Arial"/>
          <w:bCs/>
          <w:color w:val="404040"/>
          <w:kern w:val="24"/>
          <w:sz w:val="24"/>
          <w:szCs w:val="24"/>
        </w:rPr>
        <w:t>.</w:t>
      </w:r>
      <w:r w:rsidRPr="00FB7936">
        <w:rPr>
          <w:rFonts w:ascii="Arial" w:eastAsiaTheme="majorEastAsia" w:hAnsi="Arial" w:cs="Arial"/>
          <w:bCs/>
          <w:color w:val="404040"/>
          <w:kern w:val="24"/>
          <w:sz w:val="24"/>
          <w:szCs w:val="24"/>
        </w:rPr>
        <w:t xml:space="preserve">      </w:t>
      </w:r>
    </w:p>
    <w:tbl>
      <w:tblPr>
        <w:tblW w:w="2835" w:type="dxa"/>
        <w:tblInd w:w="3691" w:type="dxa"/>
        <w:tblCellMar>
          <w:left w:w="0" w:type="dxa"/>
          <w:right w:w="0" w:type="dxa"/>
        </w:tblCellMar>
        <w:tblLook w:val="0600" w:firstRow="0" w:lastRow="0" w:firstColumn="0" w:lastColumn="0" w:noHBand="1" w:noVBand="1"/>
      </w:tblPr>
      <w:tblGrid>
        <w:gridCol w:w="1276"/>
        <w:gridCol w:w="556"/>
        <w:gridCol w:w="1003"/>
      </w:tblGrid>
      <w:tr w:rsidR="00720EDC" w:rsidRPr="00720EDC" w:rsidTr="003A2F10">
        <w:trPr>
          <w:trHeight w:val="486"/>
        </w:trPr>
        <w:tc>
          <w:tcPr>
            <w:tcW w:w="1276"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Males</w:t>
            </w:r>
          </w:p>
        </w:tc>
        <w:tc>
          <w:tcPr>
            <w:tcW w:w="556"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9</w:t>
            </w:r>
          </w:p>
        </w:tc>
        <w:tc>
          <w:tcPr>
            <w:tcW w:w="1003"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25,7%</w:t>
            </w:r>
          </w:p>
        </w:tc>
      </w:tr>
      <w:tr w:rsidR="00720EDC" w:rsidRPr="00720EDC" w:rsidTr="003A2F10">
        <w:trPr>
          <w:trHeight w:val="266"/>
        </w:trPr>
        <w:tc>
          <w:tcPr>
            <w:tcW w:w="1276"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Female</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13</w:t>
            </w:r>
          </w:p>
        </w:tc>
        <w:tc>
          <w:tcPr>
            <w:tcW w:w="1003"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37,1%</w:t>
            </w:r>
          </w:p>
        </w:tc>
      </w:tr>
      <w:tr w:rsidR="00720EDC" w:rsidRPr="00720EDC" w:rsidTr="003A2F10">
        <w:trPr>
          <w:trHeight w:val="402"/>
        </w:trPr>
        <w:tc>
          <w:tcPr>
            <w:tcW w:w="1276"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Total</w:t>
            </w:r>
          </w:p>
        </w:tc>
        <w:tc>
          <w:tcPr>
            <w:tcW w:w="556"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35</w:t>
            </w:r>
          </w:p>
        </w:tc>
        <w:tc>
          <w:tcPr>
            <w:tcW w:w="1003"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720EDC" w:rsidRPr="00720EDC" w:rsidRDefault="00720EDC" w:rsidP="00FB7936">
            <w:pPr>
              <w:spacing w:before="134" w:after="0" w:line="360" w:lineRule="auto"/>
              <w:jc w:val="center"/>
              <w:textAlignment w:val="baseline"/>
              <w:rPr>
                <w:rFonts w:ascii="Arial" w:eastAsia="Times New Roman" w:hAnsi="Arial" w:cs="Arial"/>
                <w:sz w:val="24"/>
                <w:szCs w:val="24"/>
                <w:lang w:eastAsia="es-ES"/>
              </w:rPr>
            </w:pPr>
            <w:r w:rsidRPr="00720EDC">
              <w:rPr>
                <w:rFonts w:ascii="Arial" w:eastAsia="Times New Roman" w:hAnsi="Arial" w:cs="Arial"/>
                <w:color w:val="000000" w:themeColor="text1"/>
                <w:kern w:val="24"/>
                <w:position w:val="1"/>
                <w:sz w:val="24"/>
                <w:szCs w:val="24"/>
                <w:lang w:eastAsia="es-ES"/>
              </w:rPr>
              <w:t>100%</w:t>
            </w:r>
          </w:p>
        </w:tc>
      </w:tr>
    </w:tbl>
    <w:p w:rsidR="00720EDC" w:rsidRPr="00FB7936" w:rsidRDefault="00720EDC" w:rsidP="00FB7936">
      <w:pPr>
        <w:spacing w:line="360" w:lineRule="auto"/>
        <w:jc w:val="center"/>
        <w:rPr>
          <w:rFonts w:ascii="Arial" w:eastAsiaTheme="majorEastAsia" w:hAnsi="Arial" w:cs="Arial"/>
          <w:bCs/>
          <w:color w:val="404040"/>
          <w:kern w:val="24"/>
          <w:sz w:val="24"/>
          <w:szCs w:val="24"/>
        </w:rPr>
      </w:pPr>
    </w:p>
    <w:p w:rsidR="00124208" w:rsidRDefault="00FB7936" w:rsidP="00FB7936">
      <w:pPr>
        <w:spacing w:line="360" w:lineRule="auto"/>
        <w:jc w:val="both"/>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 xml:space="preserve">                                                                      </w:t>
      </w:r>
    </w:p>
    <w:p w:rsidR="00124208" w:rsidRDefault="00124208" w:rsidP="00FB7936">
      <w:pPr>
        <w:spacing w:line="360" w:lineRule="auto"/>
        <w:jc w:val="both"/>
        <w:rPr>
          <w:rFonts w:ascii="Arial" w:eastAsiaTheme="majorEastAsia" w:hAnsi="Arial" w:cs="Arial"/>
          <w:bCs/>
          <w:color w:val="404040"/>
          <w:kern w:val="24"/>
          <w:sz w:val="24"/>
          <w:szCs w:val="24"/>
        </w:rPr>
      </w:pPr>
    </w:p>
    <w:p w:rsidR="00124208" w:rsidRDefault="00124208" w:rsidP="00FB7936">
      <w:pPr>
        <w:spacing w:line="360" w:lineRule="auto"/>
        <w:jc w:val="both"/>
        <w:rPr>
          <w:rFonts w:ascii="Arial" w:eastAsiaTheme="majorEastAsia" w:hAnsi="Arial" w:cs="Arial"/>
          <w:bCs/>
          <w:color w:val="404040"/>
          <w:kern w:val="24"/>
          <w:sz w:val="24"/>
          <w:szCs w:val="24"/>
        </w:rPr>
      </w:pPr>
    </w:p>
    <w:p w:rsidR="00124208" w:rsidRDefault="00124208" w:rsidP="00FB7936">
      <w:pPr>
        <w:spacing w:line="360" w:lineRule="auto"/>
        <w:jc w:val="both"/>
        <w:rPr>
          <w:rFonts w:ascii="Arial" w:eastAsiaTheme="majorEastAsia" w:hAnsi="Arial" w:cs="Arial"/>
          <w:bCs/>
          <w:color w:val="404040"/>
          <w:kern w:val="24"/>
          <w:sz w:val="24"/>
          <w:szCs w:val="24"/>
        </w:rPr>
      </w:pPr>
    </w:p>
    <w:p w:rsidR="0029085A" w:rsidRPr="00FB7936" w:rsidRDefault="00124208" w:rsidP="00FB7936">
      <w:pPr>
        <w:spacing w:line="360" w:lineRule="auto"/>
        <w:jc w:val="both"/>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lastRenderedPageBreak/>
        <w:t xml:space="preserve">                                                                           </w:t>
      </w:r>
      <w:r w:rsidR="003A2F10" w:rsidRPr="00FB7936">
        <w:rPr>
          <w:rFonts w:ascii="Arial" w:eastAsiaTheme="majorEastAsia" w:hAnsi="Arial" w:cs="Arial"/>
          <w:bCs/>
          <w:color w:val="404040"/>
          <w:kern w:val="24"/>
          <w:sz w:val="24"/>
          <w:szCs w:val="24"/>
        </w:rPr>
        <w:t>Graphic 3</w:t>
      </w:r>
    </w:p>
    <w:p w:rsidR="003A2F10" w:rsidRPr="00FB7936" w:rsidRDefault="003A2F10"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                                                </w:t>
      </w:r>
      <w:r w:rsidR="00FB7936">
        <w:rPr>
          <w:rFonts w:ascii="Arial" w:eastAsiaTheme="majorEastAsia" w:hAnsi="Arial" w:cs="Arial"/>
          <w:bCs/>
          <w:color w:val="404040"/>
          <w:kern w:val="24"/>
          <w:sz w:val="24"/>
          <w:szCs w:val="24"/>
        </w:rPr>
        <w:t xml:space="preserve">  </w:t>
      </w:r>
      <w:r w:rsidRPr="00FB7936">
        <w:rPr>
          <w:rFonts w:ascii="Arial" w:eastAsiaTheme="majorEastAsia" w:hAnsi="Arial" w:cs="Arial"/>
          <w:bCs/>
          <w:color w:val="404040"/>
          <w:kern w:val="24"/>
          <w:sz w:val="24"/>
          <w:szCs w:val="24"/>
        </w:rPr>
        <w:t>Results of mcqs less tan 25 by gender</w:t>
      </w:r>
    </w:p>
    <w:tbl>
      <w:tblPr>
        <w:tblpPr w:leftFromText="141" w:rightFromText="141" w:vertAnchor="text" w:horzAnchor="page" w:tblpX="5596" w:tblpY="95"/>
        <w:tblW w:w="2471" w:type="dxa"/>
        <w:tblCellMar>
          <w:left w:w="0" w:type="dxa"/>
          <w:right w:w="0" w:type="dxa"/>
        </w:tblCellMar>
        <w:tblLook w:val="0600" w:firstRow="0" w:lastRow="0" w:firstColumn="0" w:lastColumn="0" w:noHBand="1" w:noVBand="1"/>
      </w:tblPr>
      <w:tblGrid>
        <w:gridCol w:w="1089"/>
        <w:gridCol w:w="555"/>
        <w:gridCol w:w="969"/>
      </w:tblGrid>
      <w:tr w:rsidR="006D2B4D" w:rsidRPr="003A2F10" w:rsidTr="006D2B4D">
        <w:trPr>
          <w:trHeight w:val="450"/>
        </w:trPr>
        <w:tc>
          <w:tcPr>
            <w:tcW w:w="1022"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D2B4D" w:rsidRPr="003A2F10" w:rsidRDefault="006D2B4D" w:rsidP="00FB7936">
            <w:pPr>
              <w:spacing w:before="134"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position w:val="1"/>
                <w:sz w:val="24"/>
                <w:szCs w:val="24"/>
                <w:lang w:eastAsia="es-ES"/>
              </w:rPr>
              <w:t>Female</w:t>
            </w:r>
          </w:p>
        </w:tc>
        <w:tc>
          <w:tcPr>
            <w:tcW w:w="53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D2B4D" w:rsidRPr="003A2F10" w:rsidRDefault="006D2B4D" w:rsidP="00FB7936">
            <w:pPr>
              <w:spacing w:before="134"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position w:val="1"/>
                <w:sz w:val="24"/>
                <w:szCs w:val="24"/>
                <w:lang w:eastAsia="es-ES"/>
              </w:rPr>
              <w:t>10</w:t>
            </w:r>
          </w:p>
        </w:tc>
        <w:tc>
          <w:tcPr>
            <w:tcW w:w="912"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6D2B4D" w:rsidRPr="003A2F10" w:rsidRDefault="006D2B4D" w:rsidP="00FB7936">
            <w:pPr>
              <w:spacing w:before="134" w:after="0" w:line="360" w:lineRule="auto"/>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position w:val="1"/>
                <w:sz w:val="24"/>
                <w:szCs w:val="24"/>
                <w:lang w:eastAsia="es-ES"/>
              </w:rPr>
              <w:t>28,5%</w:t>
            </w:r>
          </w:p>
        </w:tc>
      </w:tr>
      <w:tr w:rsidR="006D2B4D" w:rsidRPr="003A2F10" w:rsidTr="006D2B4D">
        <w:trPr>
          <w:trHeight w:val="405"/>
        </w:trPr>
        <w:tc>
          <w:tcPr>
            <w:tcW w:w="1022"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D2B4D" w:rsidRPr="003A2F10" w:rsidRDefault="006D2B4D" w:rsidP="00FB7936">
            <w:pPr>
              <w:spacing w:before="134"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position w:val="1"/>
                <w:sz w:val="24"/>
                <w:szCs w:val="24"/>
                <w:lang w:eastAsia="es-ES"/>
              </w:rPr>
              <w:t xml:space="preserve">Male </w:t>
            </w:r>
          </w:p>
        </w:tc>
        <w:tc>
          <w:tcPr>
            <w:tcW w:w="5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D2B4D" w:rsidRPr="003A2F10" w:rsidRDefault="006D2B4D" w:rsidP="00FB7936">
            <w:pPr>
              <w:spacing w:before="134"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position w:val="1"/>
                <w:sz w:val="24"/>
                <w:szCs w:val="24"/>
                <w:lang w:eastAsia="es-ES"/>
              </w:rPr>
              <w:t>13</w:t>
            </w:r>
          </w:p>
        </w:tc>
        <w:tc>
          <w:tcPr>
            <w:tcW w:w="91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6D2B4D" w:rsidRPr="003A2F10" w:rsidRDefault="006D2B4D" w:rsidP="00FB7936">
            <w:pPr>
              <w:spacing w:before="134" w:after="0" w:line="360" w:lineRule="auto"/>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position w:val="1"/>
                <w:sz w:val="24"/>
                <w:szCs w:val="24"/>
                <w:lang w:eastAsia="es-ES"/>
              </w:rPr>
              <w:t>37,1%</w:t>
            </w:r>
          </w:p>
        </w:tc>
      </w:tr>
      <w:tr w:rsidR="006D2B4D" w:rsidRPr="003A2F10" w:rsidTr="006D2B4D">
        <w:trPr>
          <w:trHeight w:val="541"/>
        </w:trPr>
        <w:tc>
          <w:tcPr>
            <w:tcW w:w="1022"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D2B4D" w:rsidRPr="003A2F10" w:rsidRDefault="006D2B4D" w:rsidP="00FB7936">
            <w:pPr>
              <w:spacing w:before="134"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position w:val="1"/>
                <w:sz w:val="24"/>
                <w:szCs w:val="24"/>
                <w:lang w:eastAsia="es-ES"/>
              </w:rPr>
              <w:t xml:space="preserve">Total </w:t>
            </w:r>
          </w:p>
        </w:tc>
        <w:tc>
          <w:tcPr>
            <w:tcW w:w="53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6D2B4D" w:rsidRPr="003A2F10" w:rsidRDefault="006D2B4D" w:rsidP="00FB7936">
            <w:pPr>
              <w:spacing w:before="134"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position w:val="1"/>
                <w:sz w:val="24"/>
                <w:szCs w:val="24"/>
                <w:lang w:eastAsia="es-ES"/>
              </w:rPr>
              <w:t>35</w:t>
            </w:r>
          </w:p>
        </w:tc>
        <w:tc>
          <w:tcPr>
            <w:tcW w:w="912"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D2B4D" w:rsidRPr="003A2F10" w:rsidRDefault="006D2B4D" w:rsidP="00FB7936">
            <w:pPr>
              <w:spacing w:before="134" w:after="0" w:line="360" w:lineRule="auto"/>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position w:val="1"/>
                <w:sz w:val="24"/>
                <w:szCs w:val="24"/>
                <w:lang w:eastAsia="es-ES"/>
              </w:rPr>
              <w:t>100%</w:t>
            </w:r>
          </w:p>
        </w:tc>
      </w:tr>
    </w:tbl>
    <w:p w:rsidR="003A2F10" w:rsidRPr="00FB7936" w:rsidRDefault="003A2F10" w:rsidP="00FB7936">
      <w:pPr>
        <w:spacing w:line="360" w:lineRule="auto"/>
        <w:jc w:val="both"/>
        <w:rPr>
          <w:rFonts w:ascii="Arial" w:eastAsiaTheme="majorEastAsia" w:hAnsi="Arial" w:cs="Arial"/>
          <w:bCs/>
          <w:color w:val="404040"/>
          <w:kern w:val="24"/>
          <w:sz w:val="24"/>
          <w:szCs w:val="24"/>
        </w:rPr>
      </w:pPr>
    </w:p>
    <w:p w:rsidR="006D2B4D" w:rsidRPr="00FB7936" w:rsidRDefault="006D2B4D" w:rsidP="00FB7936">
      <w:pPr>
        <w:spacing w:line="360" w:lineRule="auto"/>
        <w:jc w:val="both"/>
        <w:rPr>
          <w:rFonts w:ascii="Arial" w:eastAsiaTheme="majorEastAsia" w:hAnsi="Arial" w:cs="Arial"/>
          <w:bCs/>
          <w:color w:val="404040"/>
          <w:kern w:val="24"/>
          <w:sz w:val="24"/>
          <w:szCs w:val="24"/>
        </w:rPr>
      </w:pPr>
    </w:p>
    <w:p w:rsidR="006D2B4D" w:rsidRPr="00FB7936" w:rsidRDefault="006D2B4D" w:rsidP="00FB7936">
      <w:pPr>
        <w:spacing w:line="360" w:lineRule="auto"/>
        <w:jc w:val="both"/>
        <w:rPr>
          <w:rFonts w:ascii="Arial" w:eastAsiaTheme="majorEastAsia" w:hAnsi="Arial" w:cs="Arial"/>
          <w:bCs/>
          <w:color w:val="404040"/>
          <w:kern w:val="24"/>
          <w:sz w:val="24"/>
          <w:szCs w:val="24"/>
        </w:rPr>
      </w:pPr>
    </w:p>
    <w:p w:rsidR="003A2F10" w:rsidRPr="00FB7936" w:rsidRDefault="003A2F10" w:rsidP="00FB7936">
      <w:pPr>
        <w:spacing w:line="360" w:lineRule="auto"/>
        <w:jc w:val="both"/>
        <w:rPr>
          <w:rFonts w:ascii="Arial" w:eastAsiaTheme="majorEastAsia" w:hAnsi="Arial" w:cs="Arial"/>
          <w:bCs/>
          <w:color w:val="404040"/>
          <w:kern w:val="24"/>
          <w:sz w:val="24"/>
          <w:szCs w:val="24"/>
        </w:rPr>
      </w:pPr>
    </w:p>
    <w:p w:rsidR="006D2B4D" w:rsidRPr="00FB7936" w:rsidRDefault="006D2B4D" w:rsidP="00FB7936">
      <w:pPr>
        <w:spacing w:line="360" w:lineRule="auto"/>
        <w:jc w:val="both"/>
        <w:rPr>
          <w:rFonts w:ascii="Arial" w:eastAsiaTheme="majorEastAsia" w:hAnsi="Arial" w:cs="Arial"/>
          <w:bCs/>
          <w:color w:val="404040"/>
          <w:kern w:val="24"/>
          <w:sz w:val="24"/>
          <w:szCs w:val="24"/>
        </w:rPr>
      </w:pPr>
    </w:p>
    <w:p w:rsidR="00FB7936" w:rsidRDefault="00FB7936" w:rsidP="00FB7936">
      <w:pPr>
        <w:spacing w:line="360" w:lineRule="auto"/>
        <w:jc w:val="both"/>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 xml:space="preserve">                                                    </w:t>
      </w:r>
      <w:r w:rsidR="003A2F10" w:rsidRPr="00FB7936">
        <w:rPr>
          <w:rFonts w:ascii="Arial" w:eastAsiaTheme="majorEastAsia" w:hAnsi="Arial" w:cs="Arial"/>
          <w:bCs/>
          <w:color w:val="404040"/>
          <w:kern w:val="24"/>
          <w:sz w:val="24"/>
          <w:szCs w:val="24"/>
        </w:rPr>
        <w:t>Mcqs:</w:t>
      </w:r>
      <w:r>
        <w:rPr>
          <w:rFonts w:ascii="Arial" w:eastAsiaTheme="majorEastAsia" w:hAnsi="Arial" w:cs="Arial"/>
          <w:bCs/>
          <w:color w:val="404040"/>
          <w:kern w:val="24"/>
          <w:sz w:val="24"/>
          <w:szCs w:val="24"/>
        </w:rPr>
        <w:t xml:space="preserve"> multiple choise select answers</w:t>
      </w:r>
    </w:p>
    <w:p w:rsidR="00124208" w:rsidRDefault="00FB7936" w:rsidP="00FB7936">
      <w:pPr>
        <w:spacing w:line="360" w:lineRule="auto"/>
        <w:jc w:val="both"/>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 xml:space="preserve">                                           </w:t>
      </w:r>
      <w:r w:rsidR="00554DF5">
        <w:rPr>
          <w:rFonts w:ascii="Arial" w:eastAsiaTheme="majorEastAsia" w:hAnsi="Arial" w:cs="Arial"/>
          <w:bCs/>
          <w:color w:val="404040"/>
          <w:kern w:val="24"/>
          <w:sz w:val="24"/>
          <w:szCs w:val="24"/>
        </w:rPr>
        <w:t xml:space="preserve">                      </w:t>
      </w:r>
    </w:p>
    <w:p w:rsidR="0029085A" w:rsidRPr="00FB7936" w:rsidRDefault="00124208" w:rsidP="00FB7936">
      <w:pPr>
        <w:spacing w:line="360" w:lineRule="auto"/>
        <w:jc w:val="both"/>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 xml:space="preserve">                                                                     </w:t>
      </w:r>
      <w:r w:rsidR="003A2F10" w:rsidRPr="00FB7936">
        <w:rPr>
          <w:rFonts w:ascii="Arial" w:eastAsiaTheme="majorEastAsia" w:hAnsi="Arial" w:cs="Arial"/>
          <w:bCs/>
          <w:color w:val="404040"/>
          <w:kern w:val="24"/>
          <w:sz w:val="24"/>
          <w:szCs w:val="24"/>
        </w:rPr>
        <w:t>Graphic 4</w:t>
      </w:r>
    </w:p>
    <w:p w:rsidR="003A2F10" w:rsidRPr="00FB7936" w:rsidRDefault="003A2F10" w:rsidP="00FB7936">
      <w:pPr>
        <w:spacing w:line="360" w:lineRule="auto"/>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                          </w:t>
      </w:r>
      <w:r w:rsidR="00FB7936">
        <w:rPr>
          <w:rFonts w:ascii="Arial" w:eastAsiaTheme="majorEastAsia" w:hAnsi="Arial" w:cs="Arial"/>
          <w:bCs/>
          <w:color w:val="404040"/>
          <w:kern w:val="24"/>
          <w:sz w:val="24"/>
          <w:szCs w:val="24"/>
        </w:rPr>
        <w:t xml:space="preserve">  </w:t>
      </w:r>
      <w:r w:rsidRPr="00FB7936">
        <w:rPr>
          <w:rFonts w:ascii="Arial" w:eastAsiaTheme="majorEastAsia" w:hAnsi="Arial" w:cs="Arial"/>
          <w:bCs/>
          <w:color w:val="404040"/>
          <w:kern w:val="24"/>
          <w:sz w:val="24"/>
          <w:szCs w:val="24"/>
        </w:rPr>
        <w:t>Results of essays questions less t</w:t>
      </w:r>
      <w:r w:rsidR="00797CA3" w:rsidRPr="00FB7936">
        <w:rPr>
          <w:rFonts w:ascii="Arial" w:eastAsiaTheme="majorEastAsia" w:hAnsi="Arial" w:cs="Arial"/>
          <w:bCs/>
          <w:color w:val="404040"/>
          <w:kern w:val="24"/>
          <w:sz w:val="24"/>
          <w:szCs w:val="24"/>
        </w:rPr>
        <w:t>h</w:t>
      </w:r>
      <w:r w:rsidRPr="00FB7936">
        <w:rPr>
          <w:rFonts w:ascii="Arial" w:eastAsiaTheme="majorEastAsia" w:hAnsi="Arial" w:cs="Arial"/>
          <w:bCs/>
          <w:color w:val="404040"/>
          <w:kern w:val="24"/>
          <w:sz w:val="24"/>
          <w:szCs w:val="24"/>
        </w:rPr>
        <w:t>an 25 according to gender</w:t>
      </w:r>
    </w:p>
    <w:tbl>
      <w:tblPr>
        <w:tblpPr w:leftFromText="141" w:rightFromText="141" w:vertAnchor="text" w:horzAnchor="page" w:tblpX="5356" w:tblpY="197"/>
        <w:tblW w:w="2733" w:type="dxa"/>
        <w:tblCellMar>
          <w:left w:w="0" w:type="dxa"/>
          <w:right w:w="0" w:type="dxa"/>
        </w:tblCellMar>
        <w:tblLook w:val="0600" w:firstRow="0" w:lastRow="0" w:firstColumn="0" w:lastColumn="0" w:noHBand="1" w:noVBand="1"/>
      </w:tblPr>
      <w:tblGrid>
        <w:gridCol w:w="1209"/>
        <w:gridCol w:w="555"/>
        <w:gridCol w:w="969"/>
      </w:tblGrid>
      <w:tr w:rsidR="00554DF5" w:rsidRPr="003A2F10" w:rsidTr="00554DF5">
        <w:trPr>
          <w:trHeight w:val="209"/>
        </w:trPr>
        <w:tc>
          <w:tcPr>
            <w:tcW w:w="1209"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54DF5" w:rsidRPr="003A2F10" w:rsidRDefault="00554DF5" w:rsidP="00554DF5">
            <w:pPr>
              <w:spacing w:before="58"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sz w:val="24"/>
                <w:szCs w:val="24"/>
                <w:lang w:eastAsia="es-ES"/>
              </w:rPr>
              <w:t>Males</w:t>
            </w:r>
          </w:p>
        </w:tc>
        <w:tc>
          <w:tcPr>
            <w:tcW w:w="555"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54DF5" w:rsidRPr="003A2F10" w:rsidRDefault="00554DF5" w:rsidP="00554DF5">
            <w:pPr>
              <w:spacing w:before="58"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sz w:val="24"/>
                <w:szCs w:val="24"/>
                <w:lang w:eastAsia="es-ES"/>
              </w:rPr>
              <w:t>17</w:t>
            </w:r>
          </w:p>
        </w:tc>
        <w:tc>
          <w:tcPr>
            <w:tcW w:w="969"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554DF5" w:rsidRPr="003A2F10" w:rsidRDefault="00554DF5" w:rsidP="00554DF5">
            <w:pPr>
              <w:spacing w:before="58"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sz w:val="24"/>
                <w:szCs w:val="24"/>
                <w:lang w:eastAsia="es-ES"/>
              </w:rPr>
              <w:t>48,5%</w:t>
            </w:r>
          </w:p>
        </w:tc>
      </w:tr>
      <w:tr w:rsidR="00554DF5" w:rsidRPr="003A2F10" w:rsidTr="00554DF5">
        <w:trPr>
          <w:trHeight w:val="334"/>
        </w:trPr>
        <w:tc>
          <w:tcPr>
            <w:tcW w:w="120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54DF5" w:rsidRPr="003A2F10" w:rsidRDefault="00554DF5" w:rsidP="00554DF5">
            <w:pPr>
              <w:spacing w:before="58"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sz w:val="24"/>
                <w:szCs w:val="24"/>
                <w:lang w:eastAsia="es-ES"/>
              </w:rPr>
              <w:t xml:space="preserve">Females </w:t>
            </w:r>
          </w:p>
        </w:tc>
        <w:tc>
          <w:tcPr>
            <w:tcW w:w="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54DF5" w:rsidRPr="003A2F10" w:rsidRDefault="00554DF5" w:rsidP="00554DF5">
            <w:pPr>
              <w:spacing w:before="58"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sz w:val="24"/>
                <w:szCs w:val="24"/>
                <w:lang w:eastAsia="es-ES"/>
              </w:rPr>
              <w:t>10</w:t>
            </w:r>
          </w:p>
        </w:tc>
        <w:tc>
          <w:tcPr>
            <w:tcW w:w="969"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554DF5" w:rsidRPr="003A2F10" w:rsidRDefault="00554DF5" w:rsidP="00554DF5">
            <w:pPr>
              <w:spacing w:before="58"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sz w:val="24"/>
                <w:szCs w:val="24"/>
                <w:lang w:eastAsia="es-ES"/>
              </w:rPr>
              <w:t>28,5%</w:t>
            </w:r>
          </w:p>
        </w:tc>
      </w:tr>
      <w:tr w:rsidR="00554DF5" w:rsidRPr="003A2F10" w:rsidTr="00554DF5">
        <w:trPr>
          <w:trHeight w:val="64"/>
        </w:trPr>
        <w:tc>
          <w:tcPr>
            <w:tcW w:w="1209"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554DF5" w:rsidRPr="003A2F10" w:rsidRDefault="00554DF5" w:rsidP="00554DF5">
            <w:pPr>
              <w:spacing w:before="58"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sz w:val="24"/>
                <w:szCs w:val="24"/>
                <w:lang w:eastAsia="es-ES"/>
              </w:rPr>
              <w:t>Total</w:t>
            </w:r>
          </w:p>
        </w:tc>
        <w:tc>
          <w:tcPr>
            <w:tcW w:w="555"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554DF5" w:rsidRPr="003A2F10" w:rsidRDefault="00554DF5" w:rsidP="00554DF5">
            <w:pPr>
              <w:spacing w:before="58"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sz w:val="24"/>
                <w:szCs w:val="24"/>
                <w:lang w:eastAsia="es-ES"/>
              </w:rPr>
              <w:t>35</w:t>
            </w:r>
          </w:p>
        </w:tc>
        <w:tc>
          <w:tcPr>
            <w:tcW w:w="969"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554DF5" w:rsidRPr="003A2F10" w:rsidRDefault="00554DF5" w:rsidP="00554DF5">
            <w:pPr>
              <w:spacing w:before="58" w:after="0" w:line="360" w:lineRule="auto"/>
              <w:jc w:val="center"/>
              <w:textAlignment w:val="baseline"/>
              <w:rPr>
                <w:rFonts w:ascii="Arial" w:eastAsia="Times New Roman" w:hAnsi="Arial" w:cs="Arial"/>
                <w:sz w:val="24"/>
                <w:szCs w:val="24"/>
                <w:lang w:eastAsia="es-ES"/>
              </w:rPr>
            </w:pPr>
            <w:r w:rsidRPr="003A2F10">
              <w:rPr>
                <w:rFonts w:ascii="Arial" w:eastAsia="Times New Roman" w:hAnsi="Arial" w:cs="Arial"/>
                <w:color w:val="000000" w:themeColor="text1"/>
                <w:kern w:val="24"/>
                <w:sz w:val="24"/>
                <w:szCs w:val="24"/>
                <w:lang w:eastAsia="es-ES"/>
              </w:rPr>
              <w:t>100%</w:t>
            </w:r>
          </w:p>
        </w:tc>
      </w:tr>
    </w:tbl>
    <w:p w:rsidR="006D2B4D" w:rsidRPr="00FB7936" w:rsidRDefault="006D2B4D" w:rsidP="00FB7936">
      <w:pPr>
        <w:spacing w:line="360" w:lineRule="auto"/>
        <w:rPr>
          <w:rFonts w:ascii="Arial" w:eastAsiaTheme="majorEastAsia" w:hAnsi="Arial" w:cs="Arial"/>
          <w:bCs/>
          <w:color w:val="404040"/>
          <w:kern w:val="24"/>
          <w:sz w:val="24"/>
          <w:szCs w:val="24"/>
        </w:rPr>
      </w:pPr>
    </w:p>
    <w:p w:rsidR="00554DF5" w:rsidRDefault="00554DF5" w:rsidP="00FB7936">
      <w:pPr>
        <w:spacing w:line="360" w:lineRule="auto"/>
        <w:rPr>
          <w:rFonts w:ascii="Arial" w:eastAsiaTheme="majorEastAsia" w:hAnsi="Arial" w:cs="Arial"/>
          <w:bCs/>
          <w:color w:val="404040"/>
          <w:kern w:val="24"/>
          <w:sz w:val="24"/>
          <w:szCs w:val="24"/>
        </w:rPr>
      </w:pPr>
    </w:p>
    <w:p w:rsidR="00554DF5" w:rsidRDefault="00554DF5" w:rsidP="00FB7936">
      <w:pPr>
        <w:spacing w:line="360" w:lineRule="auto"/>
        <w:rPr>
          <w:rFonts w:ascii="Arial" w:eastAsiaTheme="majorEastAsia" w:hAnsi="Arial" w:cs="Arial"/>
          <w:bCs/>
          <w:color w:val="404040"/>
          <w:kern w:val="24"/>
          <w:sz w:val="24"/>
          <w:szCs w:val="24"/>
        </w:rPr>
      </w:pPr>
    </w:p>
    <w:p w:rsidR="00554DF5" w:rsidRDefault="00554DF5" w:rsidP="00FB7936">
      <w:pPr>
        <w:spacing w:line="360" w:lineRule="auto"/>
        <w:rPr>
          <w:rFonts w:ascii="Arial" w:eastAsiaTheme="majorEastAsia" w:hAnsi="Arial" w:cs="Arial"/>
          <w:bCs/>
          <w:color w:val="404040"/>
          <w:kern w:val="24"/>
          <w:sz w:val="24"/>
          <w:szCs w:val="24"/>
        </w:rPr>
      </w:pPr>
    </w:p>
    <w:p w:rsidR="00554DF5" w:rsidRDefault="00554DF5" w:rsidP="00FB7936">
      <w:pPr>
        <w:spacing w:line="360" w:lineRule="auto"/>
        <w:rPr>
          <w:rFonts w:ascii="Arial" w:eastAsiaTheme="majorEastAsia" w:hAnsi="Arial" w:cs="Arial"/>
          <w:bCs/>
          <w:color w:val="404040"/>
          <w:kern w:val="24"/>
          <w:sz w:val="24"/>
          <w:szCs w:val="24"/>
        </w:rPr>
      </w:pPr>
    </w:p>
    <w:p w:rsidR="00124208" w:rsidRDefault="00554DF5" w:rsidP="00FB7936">
      <w:pPr>
        <w:spacing w:line="360" w:lineRule="auto"/>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 xml:space="preserve">                                               </w:t>
      </w:r>
      <w:r w:rsidR="006D2B4D" w:rsidRPr="00FB7936">
        <w:rPr>
          <w:rFonts w:ascii="Arial" w:eastAsiaTheme="majorEastAsia" w:hAnsi="Arial" w:cs="Arial"/>
          <w:bCs/>
          <w:color w:val="404040"/>
          <w:kern w:val="24"/>
          <w:sz w:val="24"/>
          <w:szCs w:val="24"/>
        </w:rPr>
        <w:t xml:space="preserve">         </w:t>
      </w:r>
    </w:p>
    <w:p w:rsidR="00124208" w:rsidRDefault="00124208" w:rsidP="00FB7936">
      <w:pPr>
        <w:spacing w:line="360" w:lineRule="auto"/>
        <w:rPr>
          <w:rFonts w:ascii="Arial" w:eastAsiaTheme="majorEastAsia" w:hAnsi="Arial" w:cs="Arial"/>
          <w:bCs/>
          <w:color w:val="404040"/>
          <w:kern w:val="24"/>
          <w:sz w:val="24"/>
          <w:szCs w:val="24"/>
        </w:rPr>
      </w:pPr>
    </w:p>
    <w:p w:rsidR="00124208" w:rsidRDefault="00124208" w:rsidP="00FB7936">
      <w:pPr>
        <w:spacing w:line="360" w:lineRule="auto"/>
        <w:rPr>
          <w:rFonts w:ascii="Arial" w:eastAsiaTheme="majorEastAsia" w:hAnsi="Arial" w:cs="Arial"/>
          <w:bCs/>
          <w:color w:val="404040"/>
          <w:kern w:val="24"/>
          <w:sz w:val="24"/>
          <w:szCs w:val="24"/>
        </w:rPr>
      </w:pPr>
    </w:p>
    <w:p w:rsidR="00124208" w:rsidRDefault="00124208" w:rsidP="00FB7936">
      <w:pPr>
        <w:spacing w:line="360" w:lineRule="auto"/>
        <w:rPr>
          <w:rFonts w:ascii="Arial" w:eastAsiaTheme="majorEastAsia" w:hAnsi="Arial" w:cs="Arial"/>
          <w:bCs/>
          <w:color w:val="404040"/>
          <w:kern w:val="24"/>
          <w:sz w:val="24"/>
          <w:szCs w:val="24"/>
        </w:rPr>
      </w:pPr>
    </w:p>
    <w:p w:rsidR="00124208" w:rsidRDefault="00124208" w:rsidP="00FB7936">
      <w:pPr>
        <w:spacing w:line="360" w:lineRule="auto"/>
        <w:rPr>
          <w:rFonts w:ascii="Arial" w:eastAsiaTheme="majorEastAsia" w:hAnsi="Arial" w:cs="Arial"/>
          <w:bCs/>
          <w:color w:val="404040"/>
          <w:kern w:val="24"/>
          <w:sz w:val="24"/>
          <w:szCs w:val="24"/>
        </w:rPr>
      </w:pPr>
    </w:p>
    <w:p w:rsidR="00124208" w:rsidRDefault="00124208" w:rsidP="00FB7936">
      <w:pPr>
        <w:spacing w:line="360" w:lineRule="auto"/>
        <w:rPr>
          <w:rFonts w:ascii="Arial" w:eastAsiaTheme="majorEastAsia" w:hAnsi="Arial" w:cs="Arial"/>
          <w:bCs/>
          <w:color w:val="404040"/>
          <w:kern w:val="24"/>
          <w:sz w:val="24"/>
          <w:szCs w:val="24"/>
        </w:rPr>
      </w:pPr>
    </w:p>
    <w:p w:rsidR="00124208" w:rsidRDefault="00124208" w:rsidP="00FB7936">
      <w:pPr>
        <w:spacing w:line="360" w:lineRule="auto"/>
        <w:rPr>
          <w:rFonts w:ascii="Arial" w:eastAsiaTheme="majorEastAsia" w:hAnsi="Arial" w:cs="Arial"/>
          <w:bCs/>
          <w:color w:val="404040"/>
          <w:kern w:val="24"/>
          <w:sz w:val="24"/>
          <w:szCs w:val="24"/>
        </w:rPr>
      </w:pPr>
    </w:p>
    <w:p w:rsidR="00124208" w:rsidRDefault="00124208" w:rsidP="00FB7936">
      <w:pPr>
        <w:spacing w:line="360" w:lineRule="auto"/>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 xml:space="preserve">                  </w:t>
      </w:r>
    </w:p>
    <w:p w:rsidR="0029085A" w:rsidRPr="00FB7936" w:rsidRDefault="006D2B4D" w:rsidP="00FB7936">
      <w:pPr>
        <w:spacing w:line="360" w:lineRule="auto"/>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lastRenderedPageBreak/>
        <w:t xml:space="preserve"> </w:t>
      </w:r>
      <w:r w:rsidR="00124208">
        <w:rPr>
          <w:rFonts w:ascii="Arial" w:eastAsiaTheme="majorEastAsia" w:hAnsi="Arial" w:cs="Arial"/>
          <w:bCs/>
          <w:color w:val="404040"/>
          <w:kern w:val="24"/>
          <w:sz w:val="24"/>
          <w:szCs w:val="24"/>
        </w:rPr>
        <w:t xml:space="preserve">                                                      </w:t>
      </w:r>
      <w:r w:rsidR="00797CA3" w:rsidRPr="00FB7936">
        <w:rPr>
          <w:rFonts w:ascii="Arial" w:eastAsiaTheme="majorEastAsia" w:hAnsi="Arial" w:cs="Arial"/>
          <w:bCs/>
          <w:color w:val="404040"/>
          <w:kern w:val="24"/>
          <w:sz w:val="24"/>
          <w:szCs w:val="24"/>
        </w:rPr>
        <w:t>Graphic 5</w:t>
      </w:r>
    </w:p>
    <w:p w:rsidR="0029085A" w:rsidRPr="00FB7936" w:rsidRDefault="006D2B4D" w:rsidP="00FB7936">
      <w:pPr>
        <w:spacing w:line="360" w:lineRule="auto"/>
        <w:jc w:val="center"/>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         </w:t>
      </w:r>
      <w:r w:rsidR="00797CA3" w:rsidRPr="00FB7936">
        <w:rPr>
          <w:rFonts w:ascii="Arial" w:eastAsiaTheme="majorEastAsia" w:hAnsi="Arial" w:cs="Arial"/>
          <w:bCs/>
          <w:color w:val="404040"/>
          <w:kern w:val="24"/>
          <w:sz w:val="24"/>
          <w:szCs w:val="24"/>
        </w:rPr>
        <w:t>Students with bad assessemnt and failled the midle test by gender</w:t>
      </w:r>
    </w:p>
    <w:tbl>
      <w:tblPr>
        <w:tblpPr w:leftFromText="141" w:rightFromText="141" w:vertAnchor="text" w:horzAnchor="margin" w:tblpXSpec="center" w:tblpY="291"/>
        <w:tblW w:w="8341" w:type="dxa"/>
        <w:tblLayout w:type="fixed"/>
        <w:tblCellMar>
          <w:left w:w="0" w:type="dxa"/>
          <w:right w:w="0" w:type="dxa"/>
        </w:tblCellMar>
        <w:tblLook w:val="0600" w:firstRow="0" w:lastRow="0" w:firstColumn="0" w:lastColumn="0" w:noHBand="1" w:noVBand="1"/>
      </w:tblPr>
      <w:tblGrid>
        <w:gridCol w:w="1251"/>
        <w:gridCol w:w="1278"/>
        <w:gridCol w:w="1701"/>
        <w:gridCol w:w="1276"/>
        <w:gridCol w:w="1417"/>
        <w:gridCol w:w="1418"/>
      </w:tblGrid>
      <w:tr w:rsidR="00231C37" w:rsidRPr="00FB7936" w:rsidTr="00231C37">
        <w:trPr>
          <w:trHeight w:val="354"/>
        </w:trPr>
        <w:tc>
          <w:tcPr>
            <w:tcW w:w="1251"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rPr>
                <w:rFonts w:ascii="Arial" w:eastAsia="Times New Roman" w:hAnsi="Arial" w:cs="Arial"/>
                <w:sz w:val="24"/>
                <w:szCs w:val="24"/>
                <w:lang w:eastAsia="es-ES"/>
              </w:rPr>
            </w:pPr>
            <w:r w:rsidRPr="00797CA3">
              <w:rPr>
                <w:rFonts w:ascii="Arial" w:eastAsia="Times New Roman" w:hAnsi="Arial" w:cs="Arial"/>
                <w:b/>
                <w:bCs/>
                <w:color w:val="000000" w:themeColor="text1"/>
                <w:kern w:val="24"/>
                <w:sz w:val="24"/>
                <w:szCs w:val="24"/>
                <w:lang w:eastAsia="es-ES"/>
              </w:rPr>
              <w:t>Gender</w:t>
            </w:r>
          </w:p>
        </w:tc>
        <w:tc>
          <w:tcPr>
            <w:tcW w:w="1278"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heme="minorEastAsia" w:hAnsi="Arial" w:cs="Arial"/>
                <w:b/>
                <w:bCs/>
                <w:color w:val="000000" w:themeColor="text1"/>
                <w:kern w:val="24"/>
                <w:sz w:val="24"/>
                <w:szCs w:val="24"/>
                <w:lang w:val="en-US" w:eastAsia="es-ES"/>
              </w:rPr>
              <w:t>A</w:t>
            </w:r>
            <w:r w:rsidRPr="00797CA3">
              <w:rPr>
                <w:rFonts w:ascii="Arial" w:eastAsiaTheme="minorEastAsia" w:hAnsi="Arial" w:cs="Arial"/>
                <w:b/>
                <w:bCs/>
                <w:color w:val="000000" w:themeColor="text1"/>
                <w:kern w:val="24"/>
                <w:sz w:val="24"/>
                <w:szCs w:val="24"/>
                <w:lang w:val="x-none" w:eastAsia="es-ES"/>
              </w:rPr>
              <w:t>verage</w:t>
            </w:r>
          </w:p>
        </w:tc>
        <w:tc>
          <w:tcPr>
            <w:tcW w:w="170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31C37" w:rsidRPr="00FB7936" w:rsidRDefault="00231C37" w:rsidP="00FB7936">
            <w:pPr>
              <w:spacing w:after="0" w:line="360" w:lineRule="auto"/>
              <w:jc w:val="center"/>
              <w:rPr>
                <w:rFonts w:ascii="Arial" w:eastAsiaTheme="minorEastAsia" w:hAnsi="Arial" w:cs="Arial"/>
                <w:b/>
                <w:bCs/>
                <w:color w:val="000000" w:themeColor="text1"/>
                <w:kern w:val="24"/>
                <w:sz w:val="24"/>
                <w:szCs w:val="24"/>
                <w:lang w:eastAsia="es-ES"/>
              </w:rPr>
            </w:pPr>
            <w:r w:rsidRPr="00FB7936">
              <w:rPr>
                <w:rFonts w:ascii="Arial" w:eastAsiaTheme="minorEastAsia" w:hAnsi="Arial" w:cs="Arial"/>
                <w:b/>
                <w:bCs/>
                <w:color w:val="000000" w:themeColor="text1"/>
                <w:kern w:val="24"/>
                <w:sz w:val="24"/>
                <w:szCs w:val="24"/>
                <w:lang w:eastAsia="es-ES"/>
              </w:rPr>
              <w:t>Bad</w:t>
            </w:r>
          </w:p>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heme="minorEastAsia" w:hAnsi="Arial" w:cs="Arial"/>
                <w:b/>
                <w:bCs/>
                <w:color w:val="000000" w:themeColor="text1"/>
                <w:kern w:val="24"/>
                <w:sz w:val="24"/>
                <w:szCs w:val="24"/>
                <w:lang w:eastAsia="es-ES"/>
              </w:rPr>
              <w:t xml:space="preserve">assessment </w:t>
            </w:r>
          </w:p>
        </w:tc>
        <w:tc>
          <w:tcPr>
            <w:tcW w:w="1276"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rPr>
                <w:rFonts w:ascii="Arial" w:eastAsia="Times New Roman" w:hAnsi="Arial" w:cs="Arial"/>
                <w:sz w:val="24"/>
                <w:szCs w:val="24"/>
                <w:lang w:eastAsia="es-ES"/>
              </w:rPr>
            </w:pPr>
            <w:r w:rsidRPr="00797CA3">
              <w:rPr>
                <w:rFonts w:ascii="Arial" w:eastAsiaTheme="minorEastAsia" w:hAnsi="Arial" w:cs="Arial"/>
                <w:b/>
                <w:bCs/>
                <w:color w:val="000000" w:themeColor="text1"/>
                <w:kern w:val="24"/>
                <w:sz w:val="24"/>
                <w:szCs w:val="24"/>
                <w:lang w:val="en-US" w:eastAsia="es-ES"/>
              </w:rPr>
              <w:t>A</w:t>
            </w:r>
            <w:r w:rsidRPr="00797CA3">
              <w:rPr>
                <w:rFonts w:ascii="Arial" w:eastAsiaTheme="minorEastAsia" w:hAnsi="Arial" w:cs="Arial"/>
                <w:b/>
                <w:bCs/>
                <w:color w:val="000000" w:themeColor="text1"/>
                <w:kern w:val="24"/>
                <w:sz w:val="24"/>
                <w:szCs w:val="24"/>
                <w:lang w:val="x-none" w:eastAsia="es-ES"/>
              </w:rPr>
              <w:t>verage</w:t>
            </w:r>
          </w:p>
        </w:tc>
        <w:tc>
          <w:tcPr>
            <w:tcW w:w="1417"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heme="minorEastAsia" w:hAnsi="Arial" w:cs="Arial"/>
                <w:b/>
                <w:bCs/>
                <w:color w:val="000000" w:themeColor="text1"/>
                <w:kern w:val="24"/>
                <w:sz w:val="24"/>
                <w:szCs w:val="24"/>
                <w:lang w:eastAsia="es-ES"/>
              </w:rPr>
              <w:t>Failled the Midle Test</w:t>
            </w:r>
          </w:p>
        </w:tc>
        <w:tc>
          <w:tcPr>
            <w:tcW w:w="1418" w:type="dxa"/>
            <w:tcBorders>
              <w:top w:val="single" w:sz="18" w:space="0" w:color="000000"/>
              <w:left w:val="single" w:sz="1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heme="minorEastAsia" w:hAnsi="Arial" w:cs="Arial"/>
                <w:b/>
                <w:bCs/>
                <w:color w:val="000000" w:themeColor="text1"/>
                <w:kern w:val="24"/>
                <w:sz w:val="24"/>
                <w:szCs w:val="24"/>
                <w:lang w:val="en-US" w:eastAsia="es-ES"/>
              </w:rPr>
              <w:t>A</w:t>
            </w:r>
            <w:r w:rsidRPr="00797CA3">
              <w:rPr>
                <w:rFonts w:ascii="Arial" w:eastAsiaTheme="minorEastAsia" w:hAnsi="Arial" w:cs="Arial"/>
                <w:b/>
                <w:bCs/>
                <w:color w:val="000000" w:themeColor="text1"/>
                <w:kern w:val="24"/>
                <w:sz w:val="24"/>
                <w:szCs w:val="24"/>
                <w:lang w:val="x-none" w:eastAsia="es-ES"/>
              </w:rPr>
              <w:t xml:space="preserve">verage </w:t>
            </w:r>
          </w:p>
        </w:tc>
      </w:tr>
      <w:tr w:rsidR="00231C37" w:rsidRPr="00FB7936" w:rsidTr="00231C37">
        <w:trPr>
          <w:trHeight w:val="312"/>
        </w:trPr>
        <w:tc>
          <w:tcPr>
            <w:tcW w:w="1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textAlignment w:val="baseline"/>
              <w:rPr>
                <w:rFonts w:ascii="Arial" w:eastAsia="Times New Roman" w:hAnsi="Arial" w:cs="Arial"/>
                <w:sz w:val="24"/>
                <w:szCs w:val="24"/>
                <w:lang w:eastAsia="es-ES"/>
              </w:rPr>
            </w:pPr>
            <w:r w:rsidRPr="00797CA3">
              <w:rPr>
                <w:rFonts w:ascii="Arial" w:eastAsiaTheme="minorEastAsia" w:hAnsi="Arial" w:cs="Arial"/>
                <w:b/>
                <w:bCs/>
                <w:color w:val="000000" w:themeColor="text1"/>
                <w:kern w:val="24"/>
                <w:sz w:val="24"/>
                <w:szCs w:val="24"/>
                <w:lang w:eastAsia="es-ES"/>
              </w:rPr>
              <w:t>Male</w:t>
            </w:r>
            <w:r w:rsidRPr="00797CA3">
              <w:rPr>
                <w:rFonts w:ascii="Arial" w:eastAsiaTheme="minorEastAsia" w:hAnsi="Arial" w:cs="Arial"/>
                <w:color w:val="000000" w:themeColor="text1"/>
                <w:kern w:val="24"/>
                <w:sz w:val="24"/>
                <w:szCs w:val="24"/>
                <w:lang w:eastAsia="es-ES"/>
              </w:rPr>
              <w:t xml:space="preserve">  </w:t>
            </w:r>
          </w:p>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heme="minorEastAsia" w:hAnsi="Arial" w:cs="Arial"/>
                <w:color w:val="000000" w:themeColor="text1"/>
                <w:kern w:val="24"/>
                <w:sz w:val="24"/>
                <w:szCs w:val="24"/>
                <w:lang w:eastAsia="es-ES"/>
              </w:rPr>
              <w:t>19</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heme="minorEastAsia" w:hAnsi="Arial" w:cs="Arial"/>
                <w:color w:val="000000" w:themeColor="text1"/>
                <w:kern w:val="24"/>
                <w:sz w:val="24"/>
                <w:szCs w:val="24"/>
                <w:lang w:val="x-none" w:eastAsia="es-ES"/>
              </w:rPr>
              <w:t xml:space="preserve">54,2 </w:t>
            </w:r>
            <w:r w:rsidRPr="00797CA3">
              <w:rPr>
                <w:rFonts w:ascii="Arial" w:eastAsiaTheme="minorEastAsia" w:hAnsi="Arial" w:cs="Arial"/>
                <w:color w:val="000000" w:themeColor="text1"/>
                <w:kern w:val="24"/>
                <w:sz w:val="24"/>
                <w:szCs w:val="24"/>
                <w:lang w:eastAsia="es-ES"/>
              </w:rPr>
              <w:t>%</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heme="minorEastAsia" w:hAnsi="Arial" w:cs="Arial"/>
                <w:color w:val="000000" w:themeColor="text1"/>
                <w:kern w:val="24"/>
                <w:sz w:val="24"/>
                <w:szCs w:val="24"/>
                <w:lang w:eastAsia="es-ES"/>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heme="minorEastAsia" w:hAnsi="Arial" w:cs="Arial"/>
                <w:color w:val="000000" w:themeColor="text1"/>
                <w:kern w:val="24"/>
                <w:sz w:val="24"/>
                <w:szCs w:val="24"/>
                <w:lang w:eastAsia="es-ES"/>
              </w:rPr>
              <w:t>57,1%</w:t>
            </w:r>
          </w:p>
        </w:tc>
        <w:tc>
          <w:tcPr>
            <w:tcW w:w="1417"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imes New Roman" w:hAnsi="Arial" w:cs="Arial"/>
                <w:color w:val="000000" w:themeColor="text1"/>
                <w:kern w:val="24"/>
                <w:sz w:val="24"/>
                <w:szCs w:val="24"/>
                <w:lang w:eastAsia="es-ES"/>
              </w:rPr>
              <w:t>4</w:t>
            </w:r>
          </w:p>
        </w:tc>
        <w:tc>
          <w:tcPr>
            <w:tcW w:w="1418" w:type="dxa"/>
            <w:tcBorders>
              <w:top w:val="single" w:sz="8" w:space="0" w:color="000000"/>
              <w:left w:val="single" w:sz="1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heme="minorEastAsia" w:hAnsi="Arial" w:cs="Arial"/>
                <w:color w:val="000000" w:themeColor="text1"/>
                <w:kern w:val="24"/>
                <w:sz w:val="24"/>
                <w:szCs w:val="24"/>
                <w:lang w:eastAsia="es-ES"/>
              </w:rPr>
              <w:t>57,1%</w:t>
            </w:r>
          </w:p>
        </w:tc>
      </w:tr>
      <w:tr w:rsidR="00231C37" w:rsidRPr="00FB7936" w:rsidTr="00231C37">
        <w:trPr>
          <w:trHeight w:val="498"/>
        </w:trPr>
        <w:tc>
          <w:tcPr>
            <w:tcW w:w="1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textAlignment w:val="baseline"/>
              <w:rPr>
                <w:rFonts w:ascii="Arial" w:eastAsia="Times New Roman" w:hAnsi="Arial" w:cs="Arial"/>
                <w:sz w:val="24"/>
                <w:szCs w:val="24"/>
                <w:lang w:eastAsia="es-ES"/>
              </w:rPr>
            </w:pPr>
            <w:r w:rsidRPr="00797CA3">
              <w:rPr>
                <w:rFonts w:ascii="Arial" w:eastAsiaTheme="minorEastAsia" w:hAnsi="Arial" w:cs="Arial"/>
                <w:b/>
                <w:bCs/>
                <w:color w:val="000000" w:themeColor="text1"/>
                <w:kern w:val="24"/>
                <w:sz w:val="24"/>
                <w:szCs w:val="24"/>
                <w:lang w:eastAsia="es-ES"/>
              </w:rPr>
              <w:t xml:space="preserve">Female </w:t>
            </w:r>
          </w:p>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heme="minorEastAsia" w:hAnsi="Arial" w:cs="Arial"/>
                <w:color w:val="000000" w:themeColor="text1"/>
                <w:kern w:val="24"/>
                <w:sz w:val="24"/>
                <w:szCs w:val="24"/>
                <w:lang w:eastAsia="es-ES"/>
              </w:rPr>
              <w:t>16</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before="86" w:after="0" w:line="360" w:lineRule="auto"/>
              <w:jc w:val="center"/>
              <w:textAlignment w:val="baseline"/>
              <w:rPr>
                <w:rFonts w:ascii="Arial" w:eastAsia="Times New Roman" w:hAnsi="Arial" w:cs="Arial"/>
                <w:sz w:val="24"/>
                <w:szCs w:val="24"/>
                <w:lang w:eastAsia="es-ES"/>
              </w:rPr>
            </w:pPr>
            <w:r w:rsidRPr="00797CA3">
              <w:rPr>
                <w:rFonts w:ascii="Arial" w:eastAsia="Times New Roman" w:hAnsi="Arial" w:cs="Arial"/>
                <w:color w:val="000000"/>
                <w:kern w:val="24"/>
                <w:sz w:val="24"/>
                <w:szCs w:val="24"/>
                <w:lang w:eastAsia="es-ES"/>
              </w:rPr>
              <w:t>45,7%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before="86" w:after="0" w:line="360" w:lineRule="auto"/>
              <w:jc w:val="center"/>
              <w:textAlignment w:val="baseline"/>
              <w:rPr>
                <w:rFonts w:ascii="Arial" w:eastAsia="Times New Roman" w:hAnsi="Arial" w:cs="Arial"/>
                <w:sz w:val="24"/>
                <w:szCs w:val="24"/>
                <w:lang w:eastAsia="es-ES"/>
              </w:rPr>
            </w:pPr>
            <w:r w:rsidRPr="00797CA3">
              <w:rPr>
                <w:rFonts w:ascii="Arial" w:eastAsia="Times New Roman" w:hAnsi="Arial" w:cs="Arial"/>
                <w:color w:val="000000"/>
                <w:kern w:val="24"/>
                <w:sz w:val="24"/>
                <w:szCs w:val="24"/>
                <w:lang w:eastAsia="es-ES"/>
              </w:rPr>
              <w:t>3</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before="86" w:after="0" w:line="360" w:lineRule="auto"/>
              <w:jc w:val="center"/>
              <w:textAlignment w:val="baseline"/>
              <w:rPr>
                <w:rFonts w:ascii="Arial" w:eastAsia="Times New Roman" w:hAnsi="Arial" w:cs="Arial"/>
                <w:sz w:val="24"/>
                <w:szCs w:val="24"/>
                <w:lang w:eastAsia="es-ES"/>
              </w:rPr>
            </w:pPr>
            <w:r w:rsidRPr="00797CA3">
              <w:rPr>
                <w:rFonts w:ascii="Arial" w:eastAsia="Times New Roman" w:hAnsi="Arial" w:cs="Arial"/>
                <w:color w:val="000000"/>
                <w:kern w:val="24"/>
                <w:sz w:val="24"/>
                <w:szCs w:val="24"/>
                <w:lang w:eastAsia="es-ES"/>
              </w:rPr>
              <w:t>42,8%</w:t>
            </w:r>
          </w:p>
        </w:tc>
        <w:tc>
          <w:tcPr>
            <w:tcW w:w="1417"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797CA3" w:rsidRPr="00797CA3" w:rsidRDefault="00797CA3" w:rsidP="00FB7936">
            <w:pPr>
              <w:spacing w:before="86" w:after="0" w:line="360" w:lineRule="auto"/>
              <w:jc w:val="center"/>
              <w:textAlignment w:val="baseline"/>
              <w:rPr>
                <w:rFonts w:ascii="Arial" w:eastAsia="Times New Roman" w:hAnsi="Arial" w:cs="Arial"/>
                <w:sz w:val="24"/>
                <w:szCs w:val="24"/>
                <w:lang w:eastAsia="es-ES"/>
              </w:rPr>
            </w:pPr>
            <w:r w:rsidRPr="00797CA3">
              <w:rPr>
                <w:rFonts w:ascii="Arial" w:eastAsia="Times New Roman" w:hAnsi="Arial" w:cs="Arial"/>
                <w:color w:val="000000"/>
                <w:kern w:val="24"/>
                <w:sz w:val="24"/>
                <w:szCs w:val="24"/>
                <w:lang w:eastAsia="es-ES"/>
              </w:rPr>
              <w:t>2</w:t>
            </w:r>
          </w:p>
        </w:tc>
        <w:tc>
          <w:tcPr>
            <w:tcW w:w="1418" w:type="dxa"/>
            <w:tcBorders>
              <w:top w:val="single" w:sz="8" w:space="0" w:color="000000"/>
              <w:left w:val="single" w:sz="1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797CA3" w:rsidRPr="00797CA3" w:rsidRDefault="00797CA3" w:rsidP="00FB7936">
            <w:pPr>
              <w:spacing w:before="86" w:after="0" w:line="360" w:lineRule="auto"/>
              <w:jc w:val="center"/>
              <w:textAlignment w:val="baseline"/>
              <w:rPr>
                <w:rFonts w:ascii="Arial" w:eastAsia="Times New Roman" w:hAnsi="Arial" w:cs="Arial"/>
                <w:sz w:val="24"/>
                <w:szCs w:val="24"/>
                <w:lang w:eastAsia="es-ES"/>
              </w:rPr>
            </w:pPr>
            <w:r w:rsidRPr="00797CA3">
              <w:rPr>
                <w:rFonts w:ascii="Arial" w:eastAsia="Times New Roman" w:hAnsi="Arial" w:cs="Arial"/>
                <w:color w:val="000000"/>
                <w:kern w:val="24"/>
                <w:sz w:val="24"/>
                <w:szCs w:val="24"/>
                <w:lang w:eastAsia="es-ES"/>
              </w:rPr>
              <w:t>28,5 %</w:t>
            </w:r>
          </w:p>
        </w:tc>
      </w:tr>
      <w:tr w:rsidR="00231C37" w:rsidRPr="00FB7936" w:rsidTr="006D2B4D">
        <w:trPr>
          <w:trHeight w:val="424"/>
        </w:trPr>
        <w:tc>
          <w:tcPr>
            <w:tcW w:w="1251"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textAlignment w:val="baseline"/>
              <w:rPr>
                <w:rFonts w:ascii="Arial" w:eastAsia="Times New Roman" w:hAnsi="Arial" w:cs="Arial"/>
                <w:sz w:val="24"/>
                <w:szCs w:val="24"/>
                <w:lang w:eastAsia="es-ES"/>
              </w:rPr>
            </w:pPr>
            <w:r w:rsidRPr="00797CA3">
              <w:rPr>
                <w:rFonts w:ascii="Arial" w:eastAsiaTheme="minorEastAsia" w:hAnsi="Arial" w:cs="Arial"/>
                <w:b/>
                <w:bCs/>
                <w:color w:val="000000" w:themeColor="text1"/>
                <w:kern w:val="24"/>
                <w:sz w:val="24"/>
                <w:szCs w:val="24"/>
                <w:lang w:eastAsia="es-ES"/>
              </w:rPr>
              <w:t>Total</w:t>
            </w:r>
            <w:r w:rsidRPr="00797CA3">
              <w:rPr>
                <w:rFonts w:ascii="Arial" w:eastAsiaTheme="minorEastAsia" w:hAnsi="Arial" w:cs="Arial"/>
                <w:color w:val="000000" w:themeColor="text1"/>
                <w:kern w:val="24"/>
                <w:sz w:val="24"/>
                <w:szCs w:val="24"/>
                <w:lang w:eastAsia="es-ES"/>
              </w:rPr>
              <w:t xml:space="preserve">  </w:t>
            </w:r>
          </w:p>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heme="minorEastAsia" w:hAnsi="Arial" w:cs="Arial"/>
                <w:color w:val="000000" w:themeColor="text1"/>
                <w:kern w:val="24"/>
                <w:sz w:val="24"/>
                <w:szCs w:val="24"/>
                <w:lang w:eastAsia="es-ES"/>
              </w:rPr>
              <w:t>35</w:t>
            </w:r>
          </w:p>
        </w:tc>
        <w:tc>
          <w:tcPr>
            <w:tcW w:w="1278"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after="0" w:line="360" w:lineRule="auto"/>
              <w:jc w:val="center"/>
              <w:rPr>
                <w:rFonts w:ascii="Arial" w:eastAsia="Times New Roman" w:hAnsi="Arial" w:cs="Arial"/>
                <w:sz w:val="24"/>
                <w:szCs w:val="24"/>
                <w:lang w:eastAsia="es-ES"/>
              </w:rPr>
            </w:pPr>
            <w:r w:rsidRPr="00797CA3">
              <w:rPr>
                <w:rFonts w:ascii="Arial" w:eastAsia="Times New Roman" w:hAnsi="Arial" w:cs="Arial"/>
                <w:color w:val="000000"/>
                <w:kern w:val="24"/>
                <w:sz w:val="24"/>
                <w:szCs w:val="24"/>
                <w:lang w:eastAsia="es-ES"/>
              </w:rPr>
              <w:t>100%</w:t>
            </w:r>
          </w:p>
        </w:tc>
        <w:tc>
          <w:tcPr>
            <w:tcW w:w="170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before="86" w:after="0" w:line="360" w:lineRule="auto"/>
              <w:jc w:val="center"/>
              <w:textAlignment w:val="baseline"/>
              <w:rPr>
                <w:rFonts w:ascii="Arial" w:eastAsia="Times New Roman" w:hAnsi="Arial" w:cs="Arial"/>
                <w:sz w:val="24"/>
                <w:szCs w:val="24"/>
                <w:lang w:eastAsia="es-ES"/>
              </w:rPr>
            </w:pPr>
            <w:r w:rsidRPr="00797CA3">
              <w:rPr>
                <w:rFonts w:ascii="Arial" w:eastAsia="Times New Roman" w:hAnsi="Arial" w:cs="Arial"/>
                <w:color w:val="000000"/>
                <w:kern w:val="24"/>
                <w:sz w:val="24"/>
                <w:szCs w:val="24"/>
                <w:lang w:eastAsia="es-ES"/>
              </w:rPr>
              <w:t>7</w:t>
            </w:r>
          </w:p>
        </w:tc>
        <w:tc>
          <w:tcPr>
            <w:tcW w:w="1276"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797CA3" w:rsidRPr="00797CA3" w:rsidRDefault="00797CA3" w:rsidP="00FB7936">
            <w:pPr>
              <w:spacing w:before="86" w:after="0" w:line="360" w:lineRule="auto"/>
              <w:jc w:val="center"/>
              <w:textAlignment w:val="baseline"/>
              <w:rPr>
                <w:rFonts w:ascii="Arial" w:eastAsia="Times New Roman" w:hAnsi="Arial" w:cs="Arial"/>
                <w:sz w:val="24"/>
                <w:szCs w:val="24"/>
                <w:lang w:eastAsia="es-ES"/>
              </w:rPr>
            </w:pPr>
            <w:r w:rsidRPr="00797CA3">
              <w:rPr>
                <w:rFonts w:ascii="Arial" w:eastAsia="Times New Roman" w:hAnsi="Arial" w:cs="Arial"/>
                <w:color w:val="000000"/>
                <w:kern w:val="24"/>
                <w:sz w:val="24"/>
                <w:szCs w:val="24"/>
                <w:lang w:eastAsia="es-ES"/>
              </w:rPr>
              <w:t>100 %</w:t>
            </w:r>
          </w:p>
        </w:tc>
        <w:tc>
          <w:tcPr>
            <w:tcW w:w="1417"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797CA3" w:rsidRPr="00797CA3" w:rsidRDefault="00797CA3" w:rsidP="00FB7936">
            <w:pPr>
              <w:spacing w:before="86" w:after="0" w:line="360" w:lineRule="auto"/>
              <w:jc w:val="center"/>
              <w:textAlignment w:val="baseline"/>
              <w:rPr>
                <w:rFonts w:ascii="Arial" w:eastAsia="Times New Roman" w:hAnsi="Arial" w:cs="Arial"/>
                <w:sz w:val="24"/>
                <w:szCs w:val="24"/>
                <w:lang w:eastAsia="es-ES"/>
              </w:rPr>
            </w:pPr>
            <w:r w:rsidRPr="00797CA3">
              <w:rPr>
                <w:rFonts w:ascii="Arial" w:eastAsia="Times New Roman" w:hAnsi="Arial" w:cs="Arial"/>
                <w:color w:val="FF0000"/>
                <w:kern w:val="24"/>
                <w:sz w:val="24"/>
                <w:szCs w:val="24"/>
                <w:lang w:eastAsia="es-ES"/>
              </w:rPr>
              <w:t>6</w:t>
            </w:r>
          </w:p>
        </w:tc>
        <w:tc>
          <w:tcPr>
            <w:tcW w:w="1418" w:type="dxa"/>
            <w:tcBorders>
              <w:top w:val="single" w:sz="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797CA3" w:rsidRPr="00797CA3" w:rsidRDefault="00797CA3" w:rsidP="00FB7936">
            <w:pPr>
              <w:spacing w:before="86" w:after="0" w:line="360" w:lineRule="auto"/>
              <w:jc w:val="center"/>
              <w:textAlignment w:val="baseline"/>
              <w:rPr>
                <w:rFonts w:ascii="Arial" w:eastAsia="Times New Roman" w:hAnsi="Arial" w:cs="Arial"/>
                <w:sz w:val="24"/>
                <w:szCs w:val="24"/>
                <w:lang w:eastAsia="es-ES"/>
              </w:rPr>
            </w:pPr>
            <w:r w:rsidRPr="00797CA3">
              <w:rPr>
                <w:rFonts w:ascii="Arial" w:eastAsia="Times New Roman" w:hAnsi="Arial" w:cs="Arial"/>
                <w:color w:val="000000"/>
                <w:kern w:val="24"/>
                <w:sz w:val="24"/>
                <w:szCs w:val="24"/>
                <w:lang w:eastAsia="es-ES"/>
              </w:rPr>
              <w:t>85,7%</w:t>
            </w:r>
          </w:p>
        </w:tc>
      </w:tr>
    </w:tbl>
    <w:p w:rsidR="0029085A" w:rsidRPr="00FB7936" w:rsidRDefault="0029085A" w:rsidP="00FB7936">
      <w:pPr>
        <w:spacing w:line="360" w:lineRule="auto"/>
        <w:jc w:val="both"/>
        <w:rPr>
          <w:rFonts w:ascii="Arial" w:eastAsiaTheme="majorEastAsia" w:hAnsi="Arial" w:cs="Arial"/>
          <w:bCs/>
          <w:color w:val="404040"/>
          <w:kern w:val="24"/>
          <w:sz w:val="24"/>
          <w:szCs w:val="24"/>
        </w:rPr>
      </w:pPr>
    </w:p>
    <w:p w:rsidR="0029085A" w:rsidRPr="00FB7936" w:rsidRDefault="0029085A" w:rsidP="00FB7936">
      <w:pPr>
        <w:spacing w:line="360" w:lineRule="auto"/>
        <w:jc w:val="both"/>
        <w:rPr>
          <w:rFonts w:ascii="Arial" w:eastAsiaTheme="majorEastAsia" w:hAnsi="Arial" w:cs="Arial"/>
          <w:bCs/>
          <w:color w:val="404040"/>
          <w:kern w:val="24"/>
          <w:sz w:val="24"/>
          <w:szCs w:val="24"/>
        </w:rPr>
      </w:pPr>
    </w:p>
    <w:p w:rsidR="0029085A" w:rsidRPr="00FB7936" w:rsidRDefault="00231C37"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The number of female students failled in the midle test was greater in female gender 37, 1 versus 25,7 </w:t>
      </w:r>
      <w:r w:rsidR="002C7013" w:rsidRPr="00FB7936">
        <w:rPr>
          <w:rFonts w:ascii="Arial" w:eastAsiaTheme="majorEastAsia" w:hAnsi="Arial" w:cs="Arial"/>
          <w:bCs/>
          <w:color w:val="404040"/>
          <w:kern w:val="24"/>
          <w:sz w:val="24"/>
          <w:szCs w:val="24"/>
        </w:rPr>
        <w:t>in male.</w:t>
      </w:r>
      <w:r w:rsidRPr="00FB7936">
        <w:rPr>
          <w:rFonts w:ascii="Arial" w:eastAsiaTheme="majorEastAsia" w:hAnsi="Arial" w:cs="Arial"/>
          <w:bCs/>
          <w:color w:val="404040"/>
          <w:kern w:val="24"/>
          <w:sz w:val="24"/>
          <w:szCs w:val="24"/>
        </w:rPr>
        <w:t xml:space="preserve"> </w:t>
      </w:r>
      <w:r w:rsidR="002C7013" w:rsidRPr="00FB7936">
        <w:rPr>
          <w:rFonts w:ascii="Arial" w:eastAsiaTheme="majorEastAsia" w:hAnsi="Arial" w:cs="Arial"/>
          <w:bCs/>
          <w:color w:val="404040"/>
          <w:kern w:val="24"/>
          <w:sz w:val="24"/>
          <w:szCs w:val="24"/>
        </w:rPr>
        <w:t xml:space="preserve">We consider that the condition and role that the female have in this society give to them multiple responsability. They have few hours a day to dedicated to the study and the school. </w:t>
      </w:r>
    </w:p>
    <w:p w:rsidR="002C7013" w:rsidRPr="00FB7936" w:rsidRDefault="002C7013" w:rsidP="00FB7936">
      <w:pPr>
        <w:spacing w:line="360" w:lineRule="auto"/>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 xml:space="preserve">There are multiple causes that avoid to female to go to school. Responsability with the family, small children and old people in the houses. Economical and social situation produce that situation.  </w:t>
      </w:r>
    </w:p>
    <w:p w:rsidR="00FB7936" w:rsidRPr="00FB7936" w:rsidRDefault="00FB7936" w:rsidP="00FB7936">
      <w:pPr>
        <w:kinsoku w:val="0"/>
        <w:overflowPunct w:val="0"/>
        <w:spacing w:after="0" w:line="360" w:lineRule="auto"/>
        <w:textAlignment w:val="baseline"/>
        <w:rPr>
          <w:rFonts w:ascii="Arial" w:eastAsiaTheme="minorEastAsia" w:hAnsi="Arial" w:cs="Arial"/>
          <w:bCs/>
          <w:color w:val="000000" w:themeColor="text1"/>
          <w:kern w:val="24"/>
          <w:sz w:val="24"/>
          <w:szCs w:val="24"/>
          <w:lang w:val="en-US" w:eastAsia="es-ES"/>
        </w:rPr>
      </w:pPr>
    </w:p>
    <w:p w:rsidR="00260740" w:rsidRPr="00FB7936" w:rsidRDefault="002C7013" w:rsidP="00FB7936">
      <w:pPr>
        <w:kinsoku w:val="0"/>
        <w:overflowPunct w:val="0"/>
        <w:spacing w:after="0" w:line="360" w:lineRule="auto"/>
        <w:textAlignment w:val="baseline"/>
        <w:rPr>
          <w:rFonts w:ascii="Arial" w:eastAsiaTheme="minorEastAsia" w:hAnsi="Arial" w:cs="Arial"/>
          <w:bCs/>
          <w:color w:val="000000" w:themeColor="text1"/>
          <w:kern w:val="24"/>
          <w:sz w:val="24"/>
          <w:szCs w:val="24"/>
          <w:lang w:val="en-US" w:eastAsia="es-ES"/>
        </w:rPr>
      </w:pPr>
      <w:r w:rsidRPr="00FB7936">
        <w:rPr>
          <w:rFonts w:ascii="Arial" w:eastAsiaTheme="minorEastAsia" w:hAnsi="Arial" w:cs="Arial"/>
          <w:bCs/>
          <w:color w:val="000000" w:themeColor="text1"/>
          <w:kern w:val="24"/>
          <w:sz w:val="24"/>
          <w:szCs w:val="24"/>
          <w:lang w:val="en-US" w:eastAsia="es-ES"/>
        </w:rPr>
        <w:t xml:space="preserve">According to our result, we consider the continuous </w:t>
      </w:r>
      <w:r w:rsidR="00260740" w:rsidRPr="00FB7936">
        <w:rPr>
          <w:rFonts w:ascii="Arial" w:eastAsiaTheme="minorEastAsia" w:hAnsi="Arial" w:cs="Arial"/>
          <w:bCs/>
          <w:color w:val="000000" w:themeColor="text1"/>
          <w:kern w:val="24"/>
          <w:sz w:val="24"/>
          <w:szCs w:val="24"/>
          <w:lang w:val="en-US" w:eastAsia="es-ES"/>
        </w:rPr>
        <w:t>assessment</w:t>
      </w:r>
    </w:p>
    <w:p w:rsidR="00FB7936" w:rsidRPr="00FB7936" w:rsidRDefault="00260740" w:rsidP="00FB7936">
      <w:pPr>
        <w:pStyle w:val="NormalWeb"/>
        <w:spacing w:before="200" w:beforeAutospacing="0" w:after="0" w:afterAutospacing="0" w:line="360" w:lineRule="auto"/>
        <w:jc w:val="both"/>
        <w:textAlignment w:val="baseline"/>
        <w:rPr>
          <w:rFonts w:ascii="Arial" w:eastAsia="Times New Roman" w:hAnsi="Arial" w:cs="Arial"/>
        </w:rPr>
      </w:pPr>
      <w:r w:rsidRPr="00FB7936">
        <w:rPr>
          <w:rFonts w:ascii="Arial" w:hAnsi="Arial" w:cs="Arial"/>
          <w:bCs/>
          <w:color w:val="000000" w:themeColor="text1"/>
          <w:kern w:val="24"/>
          <w:lang w:val="en-US"/>
        </w:rPr>
        <w:t>It is an essential component of curriculum practice, it have a great contribution for effective curriculum operation and implementation</w:t>
      </w:r>
      <w:r w:rsidR="00AF2E2A">
        <w:rPr>
          <w:rFonts w:ascii="Arial" w:hAnsi="Arial" w:cs="Arial"/>
          <w:bCs/>
          <w:color w:val="000000" w:themeColor="text1"/>
          <w:kern w:val="24"/>
          <w:lang w:val="en-US"/>
        </w:rPr>
        <w:t xml:space="preserve"> its in completely agreement with another research</w:t>
      </w:r>
      <w:r w:rsidR="00732522">
        <w:rPr>
          <w:rFonts w:ascii="Arial" w:hAnsi="Arial" w:cs="Arial"/>
          <w:bCs/>
          <w:color w:val="000000" w:themeColor="text1"/>
          <w:kern w:val="24"/>
          <w:lang w:val="en-US"/>
        </w:rPr>
        <w:t xml:space="preserve"> </w:t>
      </w:r>
      <w:r w:rsidR="00AF2E2A">
        <w:rPr>
          <w:rFonts w:ascii="Arial" w:hAnsi="Arial" w:cs="Arial"/>
          <w:bCs/>
          <w:color w:val="000000" w:themeColor="text1"/>
          <w:kern w:val="24"/>
          <w:lang w:val="en-US"/>
        </w:rPr>
        <w:t>(Riasat Ali, 2010</w:t>
      </w:r>
      <w:r w:rsidR="00732522">
        <w:rPr>
          <w:rFonts w:ascii="Arial" w:hAnsi="Arial" w:cs="Arial"/>
          <w:bCs/>
          <w:color w:val="000000" w:themeColor="text1"/>
          <w:kern w:val="24"/>
          <w:lang w:val="en-US"/>
        </w:rPr>
        <w:t>)</w:t>
      </w:r>
      <w:r w:rsidRPr="00FB7936">
        <w:rPr>
          <w:rFonts w:ascii="Arial" w:hAnsi="Arial" w:cs="Arial"/>
          <w:bCs/>
          <w:color w:val="000000" w:themeColor="text1"/>
          <w:kern w:val="24"/>
          <w:lang w:val="en-US"/>
        </w:rPr>
        <w:t xml:space="preserve">. It evaluates the progress of learners and improves their performances and it help in determining if the students has completed the required </w:t>
      </w:r>
      <w:r w:rsidR="006D2B4D" w:rsidRPr="00FB7936">
        <w:rPr>
          <w:rFonts w:ascii="Arial" w:hAnsi="Arial" w:cs="Arial"/>
          <w:bCs/>
          <w:color w:val="000000" w:themeColor="text1"/>
          <w:kern w:val="24"/>
          <w:lang w:val="en-US"/>
        </w:rPr>
        <w:t xml:space="preserve">grade of course successfully. This study attempts to answers the following questions to pin point the importance of continuous assessment in improving </w:t>
      </w:r>
      <w:r w:rsidR="00FB7936" w:rsidRPr="00FB7936">
        <w:rPr>
          <w:rFonts w:ascii="Arial" w:hAnsi="Arial" w:cs="Arial"/>
          <w:bCs/>
          <w:color w:val="000000" w:themeColor="text1"/>
          <w:kern w:val="24"/>
          <w:lang w:val="en-US"/>
        </w:rPr>
        <w:t>students’</w:t>
      </w:r>
      <w:r w:rsidR="006D2B4D" w:rsidRPr="00FB7936">
        <w:rPr>
          <w:rFonts w:ascii="Arial" w:hAnsi="Arial" w:cs="Arial"/>
          <w:bCs/>
          <w:color w:val="000000" w:themeColor="text1"/>
          <w:kern w:val="24"/>
          <w:lang w:val="en-US"/>
        </w:rPr>
        <w:t xml:space="preserve"> performance</w:t>
      </w:r>
      <w:r w:rsidR="00FB5AC8">
        <w:rPr>
          <w:rFonts w:ascii="Arial" w:hAnsi="Arial" w:cs="Arial"/>
          <w:bCs/>
          <w:color w:val="000000" w:themeColor="text1"/>
          <w:kern w:val="24"/>
          <w:lang w:val="en-US"/>
        </w:rPr>
        <w:t xml:space="preserve">, our research have the </w:t>
      </w:r>
      <w:r w:rsidR="00FB5AC8">
        <w:rPr>
          <w:rFonts w:ascii="Arial" w:hAnsi="Arial" w:cs="Arial"/>
          <w:bCs/>
          <w:color w:val="000000" w:themeColor="text1"/>
          <w:kern w:val="24"/>
          <w:lang w:val="en-US"/>
        </w:rPr>
        <w:lastRenderedPageBreak/>
        <w:t>coincidence with the results of another research</w:t>
      </w:r>
      <w:r w:rsidR="00FB5AC8" w:rsidRPr="00FB5AC8">
        <w:rPr>
          <w:rFonts w:ascii="Arial" w:eastAsiaTheme="majorEastAsia" w:hAnsi="Arial" w:cs="Arial"/>
          <w:bCs/>
          <w:color w:val="404040"/>
          <w:kern w:val="24"/>
        </w:rPr>
        <w:t xml:space="preserve"> </w:t>
      </w:r>
      <w:r w:rsidR="00FB5AC8">
        <w:rPr>
          <w:rFonts w:ascii="Arial" w:eastAsiaTheme="majorEastAsia" w:hAnsi="Arial" w:cs="Arial"/>
          <w:bCs/>
          <w:color w:val="404040"/>
          <w:kern w:val="24"/>
        </w:rPr>
        <w:t>(Maarouf Nadia, 2013). The C</w:t>
      </w:r>
      <w:r w:rsidR="00FB7936" w:rsidRPr="00FB7936">
        <w:rPr>
          <w:rFonts w:ascii="Arial" w:hAnsi="Arial" w:cs="Arial"/>
          <w:bCs/>
          <w:color w:val="404040"/>
          <w:kern w:val="24"/>
          <w:lang w:val="en-US"/>
        </w:rPr>
        <w:t>ontinuous</w:t>
      </w:r>
      <w:r w:rsidR="00FB5AC8">
        <w:rPr>
          <w:rFonts w:ascii="Arial" w:hAnsi="Arial" w:cs="Arial"/>
          <w:bCs/>
          <w:color w:val="404040"/>
          <w:kern w:val="24"/>
          <w:lang w:val="en-US"/>
        </w:rPr>
        <w:t xml:space="preserve"> A</w:t>
      </w:r>
      <w:r w:rsidR="00FB7936" w:rsidRPr="00FB7936">
        <w:rPr>
          <w:rFonts w:ascii="Arial" w:hAnsi="Arial" w:cs="Arial"/>
          <w:bCs/>
          <w:color w:val="404040"/>
          <w:kern w:val="24"/>
          <w:lang w:val="en-US"/>
        </w:rPr>
        <w:t>ssessment had predictive value of the result of microbiology II.</w:t>
      </w:r>
    </w:p>
    <w:p w:rsidR="00260740" w:rsidRPr="00FB7936" w:rsidRDefault="00FB7936" w:rsidP="00FB7936">
      <w:pPr>
        <w:kinsoku w:val="0"/>
        <w:overflowPunct w:val="0"/>
        <w:spacing w:after="0" w:line="360" w:lineRule="auto"/>
        <w:textAlignment w:val="baseline"/>
        <w:rPr>
          <w:rFonts w:ascii="Arial" w:eastAsiaTheme="minorEastAsia" w:hAnsi="Arial" w:cs="Arial"/>
          <w:bCs/>
          <w:color w:val="000000" w:themeColor="text1"/>
          <w:kern w:val="24"/>
          <w:sz w:val="24"/>
          <w:szCs w:val="24"/>
          <w:lang w:val="en-US" w:eastAsia="es-ES"/>
        </w:rPr>
      </w:pPr>
      <w:r w:rsidRPr="00FB7936">
        <w:rPr>
          <w:rFonts w:ascii="Arial" w:eastAsiaTheme="minorEastAsia" w:hAnsi="Arial" w:cs="Arial"/>
          <w:bCs/>
          <w:color w:val="000000" w:themeColor="text1"/>
          <w:kern w:val="24"/>
          <w:sz w:val="24"/>
          <w:szCs w:val="24"/>
          <w:lang w:val="en-US" w:eastAsia="es-ES"/>
        </w:rPr>
        <w:t xml:space="preserve"> </w:t>
      </w:r>
    </w:p>
    <w:p w:rsidR="00260740" w:rsidRDefault="00A92492" w:rsidP="00260740">
      <w:pPr>
        <w:kinsoku w:val="0"/>
        <w:overflowPunct w:val="0"/>
        <w:spacing w:after="0" w:line="240" w:lineRule="auto"/>
        <w:textAlignment w:val="baseline"/>
        <w:rPr>
          <w:rFonts w:ascii="Arial" w:eastAsiaTheme="minorEastAsia" w:hAnsi="Arial" w:cs="Arial"/>
          <w:b/>
          <w:bCs/>
          <w:color w:val="000000" w:themeColor="text1"/>
          <w:kern w:val="24"/>
          <w:lang w:val="en-US" w:eastAsia="es-ES"/>
        </w:rPr>
      </w:pPr>
      <w:r w:rsidRPr="00A92492">
        <w:rPr>
          <w:rFonts w:ascii="Arial" w:eastAsiaTheme="minorEastAsia" w:hAnsi="Arial" w:cs="Arial"/>
          <w:b/>
          <w:bCs/>
          <w:color w:val="000000" w:themeColor="text1"/>
          <w:kern w:val="24"/>
          <w:lang w:val="en-US" w:eastAsia="es-ES"/>
        </w:rPr>
        <w:t>REFERENCE</w:t>
      </w:r>
    </w:p>
    <w:p w:rsidR="00FB5AC8" w:rsidRPr="00A92492" w:rsidRDefault="00FB5AC8" w:rsidP="00260740">
      <w:pPr>
        <w:kinsoku w:val="0"/>
        <w:overflowPunct w:val="0"/>
        <w:spacing w:after="0" w:line="240" w:lineRule="auto"/>
        <w:textAlignment w:val="baseline"/>
        <w:rPr>
          <w:rFonts w:ascii="Arial" w:eastAsiaTheme="minorEastAsia" w:hAnsi="Arial" w:cs="Arial"/>
          <w:b/>
          <w:bCs/>
          <w:color w:val="000000" w:themeColor="text1"/>
          <w:kern w:val="24"/>
          <w:lang w:val="en-US" w:eastAsia="es-ES"/>
        </w:rPr>
      </w:pPr>
    </w:p>
    <w:p w:rsidR="002C7013" w:rsidRPr="002C7013" w:rsidRDefault="00FB5AC8" w:rsidP="00FB5AC8">
      <w:pPr>
        <w:jc w:val="both"/>
        <w:rPr>
          <w:rFonts w:ascii="Arial" w:eastAsiaTheme="majorEastAsia" w:hAnsi="Arial" w:cs="Arial"/>
          <w:bCs/>
          <w:color w:val="404040"/>
          <w:kern w:val="24"/>
          <w:sz w:val="24"/>
          <w:szCs w:val="24"/>
        </w:rPr>
      </w:pPr>
      <w:r w:rsidRPr="00FB7936">
        <w:rPr>
          <w:rFonts w:ascii="Arial" w:eastAsiaTheme="majorEastAsia" w:hAnsi="Arial" w:cs="Arial"/>
          <w:bCs/>
          <w:color w:val="404040"/>
          <w:kern w:val="24"/>
          <w:sz w:val="24"/>
          <w:szCs w:val="24"/>
        </w:rPr>
        <w:t>K</w:t>
      </w:r>
      <w:r>
        <w:rPr>
          <w:rFonts w:ascii="Arial" w:eastAsiaTheme="majorEastAsia" w:hAnsi="Arial" w:cs="Arial"/>
          <w:bCs/>
          <w:color w:val="404040"/>
          <w:kern w:val="24"/>
          <w:sz w:val="24"/>
          <w:szCs w:val="24"/>
        </w:rPr>
        <w:t>ellaghan et al,</w:t>
      </w:r>
      <w:r w:rsidRPr="00FB7936">
        <w:rPr>
          <w:rFonts w:ascii="Arial" w:eastAsiaTheme="majorEastAsia" w:hAnsi="Arial" w:cs="Arial"/>
          <w:bCs/>
          <w:color w:val="404040"/>
          <w:kern w:val="24"/>
          <w:sz w:val="24"/>
          <w:szCs w:val="24"/>
        </w:rPr>
        <w:t xml:space="preserve"> 2001. </w:t>
      </w:r>
      <w:r>
        <w:rPr>
          <w:rFonts w:ascii="Arial" w:eastAsiaTheme="majorEastAsia" w:hAnsi="Arial" w:cs="Arial"/>
          <w:bCs/>
          <w:color w:val="404040"/>
          <w:kern w:val="24"/>
          <w:sz w:val="24"/>
          <w:szCs w:val="24"/>
        </w:rPr>
        <w:t xml:space="preserve">Using assessment to improve the quality of education. Paris: UNESCO, International Institute for Educational Planning.  </w:t>
      </w:r>
      <w:r w:rsidRPr="00FB7936">
        <w:rPr>
          <w:rFonts w:ascii="Arial" w:eastAsiaTheme="majorEastAsia" w:hAnsi="Arial" w:cs="Arial"/>
          <w:bCs/>
          <w:color w:val="404040"/>
          <w:kern w:val="24"/>
          <w:sz w:val="24"/>
          <w:szCs w:val="24"/>
        </w:rPr>
        <w:t xml:space="preserve"> </w:t>
      </w:r>
      <w:r w:rsidR="002C7013" w:rsidRPr="002C7013">
        <w:rPr>
          <w:rFonts w:ascii="Arial" w:eastAsiaTheme="minorEastAsia" w:hAnsi="Arial" w:cs="Arial"/>
          <w:bCs/>
          <w:color w:val="000000" w:themeColor="text1"/>
          <w:kern w:val="24"/>
          <w:sz w:val="24"/>
          <w:szCs w:val="24"/>
          <w:lang w:val="en-US" w:eastAsia="es-ES"/>
        </w:rPr>
        <w:t xml:space="preserve"> </w:t>
      </w:r>
    </w:p>
    <w:p w:rsidR="00FB5AC8" w:rsidRDefault="0029085A" w:rsidP="00FB5AC8">
      <w:pPr>
        <w:jc w:val="both"/>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Alausa, Y.A., 2004.Continuos assessment in our schools: advantages and problema. Kolin. Foundation Arandis: Namibia.</w:t>
      </w:r>
    </w:p>
    <w:p w:rsidR="00FB5AC8" w:rsidRDefault="00FB5AC8" w:rsidP="00FB5AC8">
      <w:pPr>
        <w:spacing w:after="40" w:line="192" w:lineRule="auto"/>
        <w:contextualSpacing/>
        <w:jc w:val="both"/>
        <w:textAlignment w:val="baseline"/>
        <w:rPr>
          <w:rFonts w:ascii="Arial" w:eastAsiaTheme="minorEastAsia" w:hAnsi="Arial" w:cs="Arial"/>
          <w:iCs/>
          <w:color w:val="404040"/>
          <w:kern w:val="24"/>
          <w:sz w:val="24"/>
          <w:szCs w:val="24"/>
          <w:lang w:eastAsia="es-ES"/>
        </w:rPr>
      </w:pPr>
      <w:r>
        <w:rPr>
          <w:rFonts w:ascii="Arial" w:eastAsiaTheme="minorEastAsia" w:hAnsi="Arial" w:cs="Arial"/>
          <w:iCs/>
          <w:color w:val="404040"/>
          <w:kern w:val="24"/>
          <w:sz w:val="24"/>
          <w:szCs w:val="24"/>
          <w:lang w:eastAsia="es-ES"/>
        </w:rPr>
        <w:t xml:space="preserve">Mikre, F.  2010. The role of assessment in curriculum practice and enhancement of learning </w:t>
      </w:r>
    </w:p>
    <w:p w:rsidR="00FB5AC8" w:rsidRDefault="00FB5AC8" w:rsidP="00FB5AC8">
      <w:pPr>
        <w:spacing w:after="40" w:line="192" w:lineRule="auto"/>
        <w:contextualSpacing/>
        <w:jc w:val="both"/>
        <w:textAlignment w:val="baseline"/>
        <w:rPr>
          <w:rFonts w:ascii="Arial" w:eastAsiaTheme="minorEastAsia" w:hAnsi="Arial" w:cs="Arial"/>
          <w:iCs/>
          <w:color w:val="404040"/>
          <w:kern w:val="24"/>
          <w:sz w:val="24"/>
          <w:szCs w:val="24"/>
          <w:lang w:eastAsia="es-ES"/>
        </w:rPr>
      </w:pPr>
    </w:p>
    <w:p w:rsidR="00FB5AC8" w:rsidRPr="00FB5AC8" w:rsidRDefault="00FB5AC8" w:rsidP="00FB5AC8">
      <w:pPr>
        <w:jc w:val="both"/>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 xml:space="preserve">Baschman, L. F. and Palmer, 2010. Language assessment in practice New York, Oxford University Press. </w:t>
      </w:r>
    </w:p>
    <w:p w:rsidR="0029085A" w:rsidRDefault="00106109" w:rsidP="00FB5AC8">
      <w:pPr>
        <w:pStyle w:val="NormalWeb"/>
        <w:spacing w:before="0" w:beforeAutospacing="0" w:after="0" w:afterAutospacing="0" w:line="216" w:lineRule="auto"/>
        <w:jc w:val="both"/>
        <w:textAlignment w:val="baseline"/>
        <w:rPr>
          <w:rFonts w:ascii="Arial" w:hAnsi="Arial" w:cstheme="minorBidi"/>
          <w:iCs/>
          <w:color w:val="000000" w:themeColor="text1"/>
          <w:kern w:val="24"/>
        </w:rPr>
      </w:pPr>
      <w:r>
        <w:rPr>
          <w:rFonts w:ascii="Arial" w:hAnsi="Arial" w:cstheme="minorBidi"/>
          <w:color w:val="000000" w:themeColor="text1"/>
          <w:kern w:val="24"/>
        </w:rPr>
        <w:t>Boud</w:t>
      </w:r>
      <w:r w:rsidR="00095276">
        <w:rPr>
          <w:rFonts w:ascii="Arial" w:hAnsi="Arial" w:cstheme="minorBidi"/>
          <w:color w:val="000000" w:themeColor="text1"/>
          <w:kern w:val="24"/>
        </w:rPr>
        <w:t>, 2007.</w:t>
      </w:r>
      <w:r w:rsidR="00095276" w:rsidRPr="00095276">
        <w:rPr>
          <w:rFonts w:ascii="Arial" w:hAnsi="Arial" w:cstheme="minorBidi"/>
          <w:iCs/>
          <w:color w:val="000000" w:themeColor="text1"/>
          <w:kern w:val="24"/>
        </w:rPr>
        <w:t>Functions one and two are referred to as assessment of learning and are well describe in university poli</w:t>
      </w:r>
      <w:r w:rsidR="00095276">
        <w:rPr>
          <w:rFonts w:ascii="Arial" w:hAnsi="Arial" w:cstheme="minorBidi"/>
          <w:iCs/>
          <w:color w:val="000000" w:themeColor="text1"/>
          <w:kern w:val="24"/>
        </w:rPr>
        <w:t>cies on Assessment</w:t>
      </w:r>
      <w:r>
        <w:rPr>
          <w:rFonts w:ascii="Arial" w:hAnsi="Arial" w:cstheme="minorBidi"/>
          <w:iCs/>
          <w:color w:val="000000" w:themeColor="text1"/>
          <w:kern w:val="24"/>
        </w:rPr>
        <w:t>.</w:t>
      </w:r>
    </w:p>
    <w:p w:rsidR="009E236C" w:rsidRDefault="009E236C" w:rsidP="009E236C">
      <w:pPr>
        <w:spacing w:after="40" w:line="192" w:lineRule="auto"/>
        <w:contextualSpacing/>
        <w:jc w:val="both"/>
        <w:textAlignment w:val="baseline"/>
        <w:rPr>
          <w:rFonts w:ascii="Arial" w:eastAsiaTheme="minorEastAsia" w:hAnsi="Arial" w:cs="Arial"/>
          <w:iCs/>
          <w:color w:val="404040"/>
          <w:kern w:val="24"/>
          <w:sz w:val="24"/>
          <w:szCs w:val="24"/>
          <w:lang w:eastAsia="es-ES"/>
        </w:rPr>
      </w:pPr>
    </w:p>
    <w:p w:rsidR="00516C53" w:rsidRDefault="00516C53" w:rsidP="009E236C">
      <w:pPr>
        <w:spacing w:after="40" w:line="192" w:lineRule="auto"/>
        <w:contextualSpacing/>
        <w:jc w:val="both"/>
        <w:textAlignment w:val="baseline"/>
        <w:rPr>
          <w:rFonts w:ascii="Arial" w:eastAsiaTheme="minorEastAsia" w:hAnsi="Arial" w:cs="Arial"/>
          <w:iCs/>
          <w:color w:val="404040"/>
          <w:kern w:val="24"/>
          <w:sz w:val="24"/>
          <w:szCs w:val="24"/>
          <w:lang w:eastAsia="es-ES"/>
        </w:rPr>
      </w:pPr>
    </w:p>
    <w:p w:rsidR="0025158F" w:rsidRDefault="00732522" w:rsidP="009E236C">
      <w:pPr>
        <w:jc w:val="both"/>
        <w:rPr>
          <w:rFonts w:ascii="Arial" w:eastAsiaTheme="majorEastAsia" w:hAnsi="Arial" w:cs="Arial"/>
          <w:bCs/>
          <w:color w:val="404040"/>
          <w:kern w:val="24"/>
          <w:sz w:val="24"/>
          <w:szCs w:val="24"/>
        </w:rPr>
      </w:pPr>
      <w:r>
        <w:rPr>
          <w:rFonts w:ascii="Arial" w:hAnsi="Arial" w:cs="Arial"/>
          <w:bCs/>
          <w:color w:val="000000" w:themeColor="text1"/>
          <w:kern w:val="24"/>
          <w:lang w:val="en-US"/>
        </w:rPr>
        <w:t>Riasat Ali et al</w:t>
      </w:r>
      <w:r w:rsidR="000B0C18">
        <w:rPr>
          <w:rFonts w:ascii="Arial" w:eastAsiaTheme="majorEastAsia" w:hAnsi="Arial" w:cs="Arial"/>
          <w:bCs/>
          <w:color w:val="404040"/>
          <w:kern w:val="24"/>
          <w:sz w:val="24"/>
          <w:szCs w:val="24"/>
        </w:rPr>
        <w:t>, 2010</w:t>
      </w:r>
      <w:r w:rsidR="00D664BB">
        <w:rPr>
          <w:rFonts w:ascii="Arial" w:eastAsiaTheme="majorEastAsia" w:hAnsi="Arial" w:cs="Arial"/>
          <w:bCs/>
          <w:color w:val="404040"/>
          <w:kern w:val="24"/>
          <w:sz w:val="24"/>
          <w:szCs w:val="24"/>
        </w:rPr>
        <w:t>. Th</w:t>
      </w:r>
      <w:r>
        <w:rPr>
          <w:rFonts w:ascii="Arial" w:eastAsiaTheme="majorEastAsia" w:hAnsi="Arial" w:cs="Arial"/>
          <w:bCs/>
          <w:color w:val="404040"/>
          <w:kern w:val="24"/>
          <w:sz w:val="24"/>
          <w:szCs w:val="24"/>
        </w:rPr>
        <w:t>e role of C</w:t>
      </w:r>
      <w:r w:rsidR="00D664BB">
        <w:rPr>
          <w:rFonts w:ascii="Arial" w:eastAsiaTheme="majorEastAsia" w:hAnsi="Arial" w:cs="Arial"/>
          <w:bCs/>
          <w:color w:val="404040"/>
          <w:kern w:val="24"/>
          <w:sz w:val="24"/>
          <w:szCs w:val="24"/>
        </w:rPr>
        <w:t>onti</w:t>
      </w:r>
      <w:r>
        <w:rPr>
          <w:rFonts w:ascii="Arial" w:eastAsiaTheme="majorEastAsia" w:hAnsi="Arial" w:cs="Arial"/>
          <w:bCs/>
          <w:color w:val="404040"/>
          <w:kern w:val="24"/>
          <w:sz w:val="24"/>
          <w:szCs w:val="24"/>
        </w:rPr>
        <w:t>nuous A</w:t>
      </w:r>
      <w:r w:rsidR="00D664BB">
        <w:rPr>
          <w:rFonts w:ascii="Arial" w:eastAsiaTheme="majorEastAsia" w:hAnsi="Arial" w:cs="Arial"/>
          <w:bCs/>
          <w:color w:val="404040"/>
          <w:kern w:val="24"/>
          <w:sz w:val="24"/>
          <w:szCs w:val="24"/>
        </w:rPr>
        <w:t>ssessment in shape of wkeekly test and assignments on the academic achievement of students.</w:t>
      </w:r>
      <w:r w:rsidR="000B0C18">
        <w:rPr>
          <w:rFonts w:ascii="Arial" w:eastAsiaTheme="majorEastAsia" w:hAnsi="Arial" w:cs="Arial"/>
          <w:bCs/>
          <w:color w:val="404040"/>
          <w:kern w:val="24"/>
          <w:sz w:val="24"/>
          <w:szCs w:val="24"/>
        </w:rPr>
        <w:t xml:space="preserve"> Interdisciplinary Journal of Contemporary Research in Business, vol 1, No 9,</w:t>
      </w:r>
      <w:r w:rsidR="000B0C18" w:rsidRPr="000B0C18">
        <w:rPr>
          <w:rFonts w:ascii="Arial" w:eastAsiaTheme="majorEastAsia" w:hAnsi="Arial" w:cs="Arial"/>
          <w:bCs/>
          <w:color w:val="404040"/>
          <w:kern w:val="24"/>
          <w:sz w:val="24"/>
          <w:szCs w:val="24"/>
        </w:rPr>
        <w:t xml:space="preserve"> </w:t>
      </w:r>
      <w:r w:rsidR="00FB5AC8">
        <w:rPr>
          <w:rFonts w:ascii="Arial" w:eastAsiaTheme="majorEastAsia" w:hAnsi="Arial" w:cs="Arial"/>
          <w:bCs/>
          <w:color w:val="404040"/>
          <w:kern w:val="24"/>
          <w:sz w:val="24"/>
          <w:szCs w:val="24"/>
        </w:rPr>
        <w:t>January 2010.</w:t>
      </w:r>
    </w:p>
    <w:p w:rsidR="00FB5AC8" w:rsidRDefault="00FB5AC8" w:rsidP="009E236C">
      <w:pPr>
        <w:jc w:val="both"/>
        <w:rPr>
          <w:rFonts w:ascii="Arial" w:eastAsiaTheme="majorEastAsia" w:hAnsi="Arial" w:cs="Arial"/>
          <w:bCs/>
          <w:color w:val="404040"/>
          <w:kern w:val="24"/>
          <w:sz w:val="24"/>
          <w:szCs w:val="24"/>
        </w:rPr>
      </w:pPr>
    </w:p>
    <w:p w:rsidR="009E236C" w:rsidRDefault="002D003E" w:rsidP="009E236C">
      <w:pPr>
        <w:jc w:val="both"/>
        <w:rPr>
          <w:rFonts w:ascii="Arial" w:eastAsiaTheme="majorEastAsia" w:hAnsi="Arial" w:cs="Arial"/>
          <w:bCs/>
          <w:color w:val="404040"/>
          <w:kern w:val="24"/>
          <w:sz w:val="24"/>
          <w:szCs w:val="24"/>
        </w:rPr>
      </w:pPr>
      <w:r>
        <w:rPr>
          <w:rFonts w:ascii="Arial" w:eastAsiaTheme="majorEastAsia" w:hAnsi="Arial" w:cs="Arial"/>
          <w:bCs/>
          <w:color w:val="404040"/>
          <w:kern w:val="24"/>
          <w:sz w:val="24"/>
          <w:szCs w:val="24"/>
        </w:rPr>
        <w:t xml:space="preserve">Maarouf Nadia, 2013. </w:t>
      </w:r>
      <w:r w:rsidR="00732522">
        <w:rPr>
          <w:rFonts w:ascii="Arial" w:eastAsiaTheme="majorEastAsia" w:hAnsi="Arial" w:cs="Arial"/>
          <w:bCs/>
          <w:color w:val="404040"/>
          <w:kern w:val="24"/>
          <w:sz w:val="24"/>
          <w:szCs w:val="24"/>
        </w:rPr>
        <w:t>The importance of Continuous Assessment in improving ESP students performance</w:t>
      </w:r>
      <w:r>
        <w:rPr>
          <w:rFonts w:ascii="Arial" w:eastAsiaTheme="majorEastAsia" w:hAnsi="Arial" w:cs="Arial"/>
          <w:bCs/>
          <w:color w:val="404040"/>
          <w:kern w:val="24"/>
          <w:sz w:val="24"/>
          <w:szCs w:val="24"/>
        </w:rPr>
        <w:t>. Kasdi Merbah Ouargla University, 2013.</w:t>
      </w:r>
    </w:p>
    <w:sectPr w:rsidR="009E236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67CC0"/>
    <w:multiLevelType w:val="hybridMultilevel"/>
    <w:tmpl w:val="2C808546"/>
    <w:lvl w:ilvl="0" w:tplc="5AF4B9B2">
      <w:start w:val="1"/>
      <w:numFmt w:val="bullet"/>
      <w:lvlText w:val=""/>
      <w:lvlJc w:val="left"/>
      <w:pPr>
        <w:tabs>
          <w:tab w:val="num" w:pos="720"/>
        </w:tabs>
        <w:ind w:left="720" w:hanging="360"/>
      </w:pPr>
      <w:rPr>
        <w:rFonts w:ascii="Wingdings" w:hAnsi="Wingdings" w:hint="default"/>
      </w:rPr>
    </w:lvl>
    <w:lvl w:ilvl="1" w:tplc="56660C14" w:tentative="1">
      <w:start w:val="1"/>
      <w:numFmt w:val="bullet"/>
      <w:lvlText w:val=""/>
      <w:lvlJc w:val="left"/>
      <w:pPr>
        <w:tabs>
          <w:tab w:val="num" w:pos="1440"/>
        </w:tabs>
        <w:ind w:left="1440" w:hanging="360"/>
      </w:pPr>
      <w:rPr>
        <w:rFonts w:ascii="Wingdings" w:hAnsi="Wingdings" w:hint="default"/>
      </w:rPr>
    </w:lvl>
    <w:lvl w:ilvl="2" w:tplc="D70460CC" w:tentative="1">
      <w:start w:val="1"/>
      <w:numFmt w:val="bullet"/>
      <w:lvlText w:val=""/>
      <w:lvlJc w:val="left"/>
      <w:pPr>
        <w:tabs>
          <w:tab w:val="num" w:pos="2160"/>
        </w:tabs>
        <w:ind w:left="2160" w:hanging="360"/>
      </w:pPr>
      <w:rPr>
        <w:rFonts w:ascii="Wingdings" w:hAnsi="Wingdings" w:hint="default"/>
      </w:rPr>
    </w:lvl>
    <w:lvl w:ilvl="3" w:tplc="E7DA3EC8" w:tentative="1">
      <w:start w:val="1"/>
      <w:numFmt w:val="bullet"/>
      <w:lvlText w:val=""/>
      <w:lvlJc w:val="left"/>
      <w:pPr>
        <w:tabs>
          <w:tab w:val="num" w:pos="2880"/>
        </w:tabs>
        <w:ind w:left="2880" w:hanging="360"/>
      </w:pPr>
      <w:rPr>
        <w:rFonts w:ascii="Wingdings" w:hAnsi="Wingdings" w:hint="default"/>
      </w:rPr>
    </w:lvl>
    <w:lvl w:ilvl="4" w:tplc="F4646220" w:tentative="1">
      <w:start w:val="1"/>
      <w:numFmt w:val="bullet"/>
      <w:lvlText w:val=""/>
      <w:lvlJc w:val="left"/>
      <w:pPr>
        <w:tabs>
          <w:tab w:val="num" w:pos="3600"/>
        </w:tabs>
        <w:ind w:left="3600" w:hanging="360"/>
      </w:pPr>
      <w:rPr>
        <w:rFonts w:ascii="Wingdings" w:hAnsi="Wingdings" w:hint="default"/>
      </w:rPr>
    </w:lvl>
    <w:lvl w:ilvl="5" w:tplc="D460E538" w:tentative="1">
      <w:start w:val="1"/>
      <w:numFmt w:val="bullet"/>
      <w:lvlText w:val=""/>
      <w:lvlJc w:val="left"/>
      <w:pPr>
        <w:tabs>
          <w:tab w:val="num" w:pos="4320"/>
        </w:tabs>
        <w:ind w:left="4320" w:hanging="360"/>
      </w:pPr>
      <w:rPr>
        <w:rFonts w:ascii="Wingdings" w:hAnsi="Wingdings" w:hint="default"/>
      </w:rPr>
    </w:lvl>
    <w:lvl w:ilvl="6" w:tplc="5532D744" w:tentative="1">
      <w:start w:val="1"/>
      <w:numFmt w:val="bullet"/>
      <w:lvlText w:val=""/>
      <w:lvlJc w:val="left"/>
      <w:pPr>
        <w:tabs>
          <w:tab w:val="num" w:pos="5040"/>
        </w:tabs>
        <w:ind w:left="5040" w:hanging="360"/>
      </w:pPr>
      <w:rPr>
        <w:rFonts w:ascii="Wingdings" w:hAnsi="Wingdings" w:hint="default"/>
      </w:rPr>
    </w:lvl>
    <w:lvl w:ilvl="7" w:tplc="D868C6C6" w:tentative="1">
      <w:start w:val="1"/>
      <w:numFmt w:val="bullet"/>
      <w:lvlText w:val=""/>
      <w:lvlJc w:val="left"/>
      <w:pPr>
        <w:tabs>
          <w:tab w:val="num" w:pos="5760"/>
        </w:tabs>
        <w:ind w:left="5760" w:hanging="360"/>
      </w:pPr>
      <w:rPr>
        <w:rFonts w:ascii="Wingdings" w:hAnsi="Wingdings" w:hint="default"/>
      </w:rPr>
    </w:lvl>
    <w:lvl w:ilvl="8" w:tplc="13F29B4E" w:tentative="1">
      <w:start w:val="1"/>
      <w:numFmt w:val="bullet"/>
      <w:lvlText w:val=""/>
      <w:lvlJc w:val="left"/>
      <w:pPr>
        <w:tabs>
          <w:tab w:val="num" w:pos="6480"/>
        </w:tabs>
        <w:ind w:left="6480" w:hanging="360"/>
      </w:pPr>
      <w:rPr>
        <w:rFonts w:ascii="Wingdings" w:hAnsi="Wingdings" w:hint="default"/>
      </w:rPr>
    </w:lvl>
  </w:abstractNum>
  <w:abstractNum w:abstractNumId="1">
    <w:nsid w:val="19DC450E"/>
    <w:multiLevelType w:val="hybridMultilevel"/>
    <w:tmpl w:val="FE245BA2"/>
    <w:lvl w:ilvl="0" w:tplc="A876410A">
      <w:start w:val="1"/>
      <w:numFmt w:val="bullet"/>
      <w:lvlText w:val=" "/>
      <w:lvlJc w:val="left"/>
      <w:pPr>
        <w:tabs>
          <w:tab w:val="num" w:pos="720"/>
        </w:tabs>
        <w:ind w:left="720" w:hanging="360"/>
      </w:pPr>
      <w:rPr>
        <w:rFonts w:ascii="Calibri" w:hAnsi="Calibri" w:hint="default"/>
      </w:rPr>
    </w:lvl>
    <w:lvl w:ilvl="1" w:tplc="A468D042" w:tentative="1">
      <w:start w:val="1"/>
      <w:numFmt w:val="bullet"/>
      <w:lvlText w:val=" "/>
      <w:lvlJc w:val="left"/>
      <w:pPr>
        <w:tabs>
          <w:tab w:val="num" w:pos="1440"/>
        </w:tabs>
        <w:ind w:left="1440" w:hanging="360"/>
      </w:pPr>
      <w:rPr>
        <w:rFonts w:ascii="Calibri" w:hAnsi="Calibri" w:hint="default"/>
      </w:rPr>
    </w:lvl>
    <w:lvl w:ilvl="2" w:tplc="329E432C" w:tentative="1">
      <w:start w:val="1"/>
      <w:numFmt w:val="bullet"/>
      <w:lvlText w:val=" "/>
      <w:lvlJc w:val="left"/>
      <w:pPr>
        <w:tabs>
          <w:tab w:val="num" w:pos="2160"/>
        </w:tabs>
        <w:ind w:left="2160" w:hanging="360"/>
      </w:pPr>
      <w:rPr>
        <w:rFonts w:ascii="Calibri" w:hAnsi="Calibri" w:hint="default"/>
      </w:rPr>
    </w:lvl>
    <w:lvl w:ilvl="3" w:tplc="80047DEC" w:tentative="1">
      <w:start w:val="1"/>
      <w:numFmt w:val="bullet"/>
      <w:lvlText w:val=" "/>
      <w:lvlJc w:val="left"/>
      <w:pPr>
        <w:tabs>
          <w:tab w:val="num" w:pos="2880"/>
        </w:tabs>
        <w:ind w:left="2880" w:hanging="360"/>
      </w:pPr>
      <w:rPr>
        <w:rFonts w:ascii="Calibri" w:hAnsi="Calibri" w:hint="default"/>
      </w:rPr>
    </w:lvl>
    <w:lvl w:ilvl="4" w:tplc="6CDC9E9E" w:tentative="1">
      <w:start w:val="1"/>
      <w:numFmt w:val="bullet"/>
      <w:lvlText w:val=" "/>
      <w:lvlJc w:val="left"/>
      <w:pPr>
        <w:tabs>
          <w:tab w:val="num" w:pos="3600"/>
        </w:tabs>
        <w:ind w:left="3600" w:hanging="360"/>
      </w:pPr>
      <w:rPr>
        <w:rFonts w:ascii="Calibri" w:hAnsi="Calibri" w:hint="default"/>
      </w:rPr>
    </w:lvl>
    <w:lvl w:ilvl="5" w:tplc="8D3A5E9A" w:tentative="1">
      <w:start w:val="1"/>
      <w:numFmt w:val="bullet"/>
      <w:lvlText w:val=" "/>
      <w:lvlJc w:val="left"/>
      <w:pPr>
        <w:tabs>
          <w:tab w:val="num" w:pos="4320"/>
        </w:tabs>
        <w:ind w:left="4320" w:hanging="360"/>
      </w:pPr>
      <w:rPr>
        <w:rFonts w:ascii="Calibri" w:hAnsi="Calibri" w:hint="default"/>
      </w:rPr>
    </w:lvl>
    <w:lvl w:ilvl="6" w:tplc="ADCC2156" w:tentative="1">
      <w:start w:val="1"/>
      <w:numFmt w:val="bullet"/>
      <w:lvlText w:val=" "/>
      <w:lvlJc w:val="left"/>
      <w:pPr>
        <w:tabs>
          <w:tab w:val="num" w:pos="5040"/>
        </w:tabs>
        <w:ind w:left="5040" w:hanging="360"/>
      </w:pPr>
      <w:rPr>
        <w:rFonts w:ascii="Calibri" w:hAnsi="Calibri" w:hint="default"/>
      </w:rPr>
    </w:lvl>
    <w:lvl w:ilvl="7" w:tplc="39E804E4" w:tentative="1">
      <w:start w:val="1"/>
      <w:numFmt w:val="bullet"/>
      <w:lvlText w:val=" "/>
      <w:lvlJc w:val="left"/>
      <w:pPr>
        <w:tabs>
          <w:tab w:val="num" w:pos="5760"/>
        </w:tabs>
        <w:ind w:left="5760" w:hanging="360"/>
      </w:pPr>
      <w:rPr>
        <w:rFonts w:ascii="Calibri" w:hAnsi="Calibri" w:hint="default"/>
      </w:rPr>
    </w:lvl>
    <w:lvl w:ilvl="8" w:tplc="0B4A853A" w:tentative="1">
      <w:start w:val="1"/>
      <w:numFmt w:val="bullet"/>
      <w:lvlText w:val=" "/>
      <w:lvlJc w:val="left"/>
      <w:pPr>
        <w:tabs>
          <w:tab w:val="num" w:pos="6480"/>
        </w:tabs>
        <w:ind w:left="6480" w:hanging="360"/>
      </w:pPr>
      <w:rPr>
        <w:rFonts w:ascii="Calibri" w:hAnsi="Calibri" w:hint="default"/>
      </w:rPr>
    </w:lvl>
  </w:abstractNum>
  <w:abstractNum w:abstractNumId="2">
    <w:nsid w:val="1C911B9C"/>
    <w:multiLevelType w:val="hybridMultilevel"/>
    <w:tmpl w:val="AA5C26F8"/>
    <w:lvl w:ilvl="0" w:tplc="5B8ED320">
      <w:start w:val="1"/>
      <w:numFmt w:val="bullet"/>
      <w:lvlText w:val=""/>
      <w:lvlJc w:val="left"/>
      <w:pPr>
        <w:tabs>
          <w:tab w:val="num" w:pos="720"/>
        </w:tabs>
        <w:ind w:left="720" w:hanging="360"/>
      </w:pPr>
      <w:rPr>
        <w:rFonts w:ascii="Wingdings" w:hAnsi="Wingdings" w:hint="default"/>
      </w:rPr>
    </w:lvl>
    <w:lvl w:ilvl="1" w:tplc="1416FF8A" w:tentative="1">
      <w:start w:val="1"/>
      <w:numFmt w:val="bullet"/>
      <w:lvlText w:val=""/>
      <w:lvlJc w:val="left"/>
      <w:pPr>
        <w:tabs>
          <w:tab w:val="num" w:pos="1440"/>
        </w:tabs>
        <w:ind w:left="1440" w:hanging="360"/>
      </w:pPr>
      <w:rPr>
        <w:rFonts w:ascii="Wingdings" w:hAnsi="Wingdings" w:hint="default"/>
      </w:rPr>
    </w:lvl>
    <w:lvl w:ilvl="2" w:tplc="1C4870A4" w:tentative="1">
      <w:start w:val="1"/>
      <w:numFmt w:val="bullet"/>
      <w:lvlText w:val=""/>
      <w:lvlJc w:val="left"/>
      <w:pPr>
        <w:tabs>
          <w:tab w:val="num" w:pos="2160"/>
        </w:tabs>
        <w:ind w:left="2160" w:hanging="360"/>
      </w:pPr>
      <w:rPr>
        <w:rFonts w:ascii="Wingdings" w:hAnsi="Wingdings" w:hint="default"/>
      </w:rPr>
    </w:lvl>
    <w:lvl w:ilvl="3" w:tplc="A2CE65E6" w:tentative="1">
      <w:start w:val="1"/>
      <w:numFmt w:val="bullet"/>
      <w:lvlText w:val=""/>
      <w:lvlJc w:val="left"/>
      <w:pPr>
        <w:tabs>
          <w:tab w:val="num" w:pos="2880"/>
        </w:tabs>
        <w:ind w:left="2880" w:hanging="360"/>
      </w:pPr>
      <w:rPr>
        <w:rFonts w:ascii="Wingdings" w:hAnsi="Wingdings" w:hint="default"/>
      </w:rPr>
    </w:lvl>
    <w:lvl w:ilvl="4" w:tplc="7F0EDDD6" w:tentative="1">
      <w:start w:val="1"/>
      <w:numFmt w:val="bullet"/>
      <w:lvlText w:val=""/>
      <w:lvlJc w:val="left"/>
      <w:pPr>
        <w:tabs>
          <w:tab w:val="num" w:pos="3600"/>
        </w:tabs>
        <w:ind w:left="3600" w:hanging="360"/>
      </w:pPr>
      <w:rPr>
        <w:rFonts w:ascii="Wingdings" w:hAnsi="Wingdings" w:hint="default"/>
      </w:rPr>
    </w:lvl>
    <w:lvl w:ilvl="5" w:tplc="F9724852" w:tentative="1">
      <w:start w:val="1"/>
      <w:numFmt w:val="bullet"/>
      <w:lvlText w:val=""/>
      <w:lvlJc w:val="left"/>
      <w:pPr>
        <w:tabs>
          <w:tab w:val="num" w:pos="4320"/>
        </w:tabs>
        <w:ind w:left="4320" w:hanging="360"/>
      </w:pPr>
      <w:rPr>
        <w:rFonts w:ascii="Wingdings" w:hAnsi="Wingdings" w:hint="default"/>
      </w:rPr>
    </w:lvl>
    <w:lvl w:ilvl="6" w:tplc="E7B8366A" w:tentative="1">
      <w:start w:val="1"/>
      <w:numFmt w:val="bullet"/>
      <w:lvlText w:val=""/>
      <w:lvlJc w:val="left"/>
      <w:pPr>
        <w:tabs>
          <w:tab w:val="num" w:pos="5040"/>
        </w:tabs>
        <w:ind w:left="5040" w:hanging="360"/>
      </w:pPr>
      <w:rPr>
        <w:rFonts w:ascii="Wingdings" w:hAnsi="Wingdings" w:hint="default"/>
      </w:rPr>
    </w:lvl>
    <w:lvl w:ilvl="7" w:tplc="CD527412" w:tentative="1">
      <w:start w:val="1"/>
      <w:numFmt w:val="bullet"/>
      <w:lvlText w:val=""/>
      <w:lvlJc w:val="left"/>
      <w:pPr>
        <w:tabs>
          <w:tab w:val="num" w:pos="5760"/>
        </w:tabs>
        <w:ind w:left="5760" w:hanging="360"/>
      </w:pPr>
      <w:rPr>
        <w:rFonts w:ascii="Wingdings" w:hAnsi="Wingdings" w:hint="default"/>
      </w:rPr>
    </w:lvl>
    <w:lvl w:ilvl="8" w:tplc="4FA6ECDE" w:tentative="1">
      <w:start w:val="1"/>
      <w:numFmt w:val="bullet"/>
      <w:lvlText w:val=""/>
      <w:lvlJc w:val="left"/>
      <w:pPr>
        <w:tabs>
          <w:tab w:val="num" w:pos="6480"/>
        </w:tabs>
        <w:ind w:left="6480" w:hanging="360"/>
      </w:pPr>
      <w:rPr>
        <w:rFonts w:ascii="Wingdings" w:hAnsi="Wingdings" w:hint="default"/>
      </w:rPr>
    </w:lvl>
  </w:abstractNum>
  <w:abstractNum w:abstractNumId="3">
    <w:nsid w:val="263922F2"/>
    <w:multiLevelType w:val="hybridMultilevel"/>
    <w:tmpl w:val="90E0825C"/>
    <w:lvl w:ilvl="0" w:tplc="6C9C3C00">
      <w:start w:val="1"/>
      <w:numFmt w:val="bullet"/>
      <w:lvlText w:val=" "/>
      <w:lvlJc w:val="left"/>
      <w:pPr>
        <w:tabs>
          <w:tab w:val="num" w:pos="720"/>
        </w:tabs>
        <w:ind w:left="720" w:hanging="360"/>
      </w:pPr>
      <w:rPr>
        <w:rFonts w:ascii="Calibri" w:hAnsi="Calibri" w:hint="default"/>
      </w:rPr>
    </w:lvl>
    <w:lvl w:ilvl="1" w:tplc="42564BE0" w:tentative="1">
      <w:start w:val="1"/>
      <w:numFmt w:val="bullet"/>
      <w:lvlText w:val=" "/>
      <w:lvlJc w:val="left"/>
      <w:pPr>
        <w:tabs>
          <w:tab w:val="num" w:pos="1440"/>
        </w:tabs>
        <w:ind w:left="1440" w:hanging="360"/>
      </w:pPr>
      <w:rPr>
        <w:rFonts w:ascii="Calibri" w:hAnsi="Calibri" w:hint="default"/>
      </w:rPr>
    </w:lvl>
    <w:lvl w:ilvl="2" w:tplc="465A50A6" w:tentative="1">
      <w:start w:val="1"/>
      <w:numFmt w:val="bullet"/>
      <w:lvlText w:val=" "/>
      <w:lvlJc w:val="left"/>
      <w:pPr>
        <w:tabs>
          <w:tab w:val="num" w:pos="2160"/>
        </w:tabs>
        <w:ind w:left="2160" w:hanging="360"/>
      </w:pPr>
      <w:rPr>
        <w:rFonts w:ascii="Calibri" w:hAnsi="Calibri" w:hint="default"/>
      </w:rPr>
    </w:lvl>
    <w:lvl w:ilvl="3" w:tplc="8070E798" w:tentative="1">
      <w:start w:val="1"/>
      <w:numFmt w:val="bullet"/>
      <w:lvlText w:val=" "/>
      <w:lvlJc w:val="left"/>
      <w:pPr>
        <w:tabs>
          <w:tab w:val="num" w:pos="2880"/>
        </w:tabs>
        <w:ind w:left="2880" w:hanging="360"/>
      </w:pPr>
      <w:rPr>
        <w:rFonts w:ascii="Calibri" w:hAnsi="Calibri" w:hint="default"/>
      </w:rPr>
    </w:lvl>
    <w:lvl w:ilvl="4" w:tplc="35D0E71E" w:tentative="1">
      <w:start w:val="1"/>
      <w:numFmt w:val="bullet"/>
      <w:lvlText w:val=" "/>
      <w:lvlJc w:val="left"/>
      <w:pPr>
        <w:tabs>
          <w:tab w:val="num" w:pos="3600"/>
        </w:tabs>
        <w:ind w:left="3600" w:hanging="360"/>
      </w:pPr>
      <w:rPr>
        <w:rFonts w:ascii="Calibri" w:hAnsi="Calibri" w:hint="default"/>
      </w:rPr>
    </w:lvl>
    <w:lvl w:ilvl="5" w:tplc="2A1E10B0" w:tentative="1">
      <w:start w:val="1"/>
      <w:numFmt w:val="bullet"/>
      <w:lvlText w:val=" "/>
      <w:lvlJc w:val="left"/>
      <w:pPr>
        <w:tabs>
          <w:tab w:val="num" w:pos="4320"/>
        </w:tabs>
        <w:ind w:left="4320" w:hanging="360"/>
      </w:pPr>
      <w:rPr>
        <w:rFonts w:ascii="Calibri" w:hAnsi="Calibri" w:hint="default"/>
      </w:rPr>
    </w:lvl>
    <w:lvl w:ilvl="6" w:tplc="A2980B56" w:tentative="1">
      <w:start w:val="1"/>
      <w:numFmt w:val="bullet"/>
      <w:lvlText w:val=" "/>
      <w:lvlJc w:val="left"/>
      <w:pPr>
        <w:tabs>
          <w:tab w:val="num" w:pos="5040"/>
        </w:tabs>
        <w:ind w:left="5040" w:hanging="360"/>
      </w:pPr>
      <w:rPr>
        <w:rFonts w:ascii="Calibri" w:hAnsi="Calibri" w:hint="default"/>
      </w:rPr>
    </w:lvl>
    <w:lvl w:ilvl="7" w:tplc="3558D000" w:tentative="1">
      <w:start w:val="1"/>
      <w:numFmt w:val="bullet"/>
      <w:lvlText w:val=" "/>
      <w:lvlJc w:val="left"/>
      <w:pPr>
        <w:tabs>
          <w:tab w:val="num" w:pos="5760"/>
        </w:tabs>
        <w:ind w:left="5760" w:hanging="360"/>
      </w:pPr>
      <w:rPr>
        <w:rFonts w:ascii="Calibri" w:hAnsi="Calibri" w:hint="default"/>
      </w:rPr>
    </w:lvl>
    <w:lvl w:ilvl="8" w:tplc="46664C12" w:tentative="1">
      <w:start w:val="1"/>
      <w:numFmt w:val="bullet"/>
      <w:lvlText w:val=" "/>
      <w:lvlJc w:val="left"/>
      <w:pPr>
        <w:tabs>
          <w:tab w:val="num" w:pos="6480"/>
        </w:tabs>
        <w:ind w:left="6480" w:hanging="360"/>
      </w:pPr>
      <w:rPr>
        <w:rFonts w:ascii="Calibri" w:hAnsi="Calibri" w:hint="default"/>
      </w:rPr>
    </w:lvl>
  </w:abstractNum>
  <w:abstractNum w:abstractNumId="4">
    <w:nsid w:val="30212C69"/>
    <w:multiLevelType w:val="hybridMultilevel"/>
    <w:tmpl w:val="C7CEAA0A"/>
    <w:lvl w:ilvl="0" w:tplc="B06A6A34">
      <w:start w:val="1"/>
      <w:numFmt w:val="bullet"/>
      <w:lvlText w:val=""/>
      <w:lvlJc w:val="left"/>
      <w:pPr>
        <w:tabs>
          <w:tab w:val="num" w:pos="720"/>
        </w:tabs>
        <w:ind w:left="720" w:hanging="360"/>
      </w:pPr>
      <w:rPr>
        <w:rFonts w:ascii="Wingdings" w:hAnsi="Wingdings" w:hint="default"/>
      </w:rPr>
    </w:lvl>
    <w:lvl w:ilvl="1" w:tplc="CB96EA0C" w:tentative="1">
      <w:start w:val="1"/>
      <w:numFmt w:val="bullet"/>
      <w:lvlText w:val=""/>
      <w:lvlJc w:val="left"/>
      <w:pPr>
        <w:tabs>
          <w:tab w:val="num" w:pos="1440"/>
        </w:tabs>
        <w:ind w:left="1440" w:hanging="360"/>
      </w:pPr>
      <w:rPr>
        <w:rFonts w:ascii="Wingdings" w:hAnsi="Wingdings" w:hint="default"/>
      </w:rPr>
    </w:lvl>
    <w:lvl w:ilvl="2" w:tplc="67046C0C" w:tentative="1">
      <w:start w:val="1"/>
      <w:numFmt w:val="bullet"/>
      <w:lvlText w:val=""/>
      <w:lvlJc w:val="left"/>
      <w:pPr>
        <w:tabs>
          <w:tab w:val="num" w:pos="2160"/>
        </w:tabs>
        <w:ind w:left="2160" w:hanging="360"/>
      </w:pPr>
      <w:rPr>
        <w:rFonts w:ascii="Wingdings" w:hAnsi="Wingdings" w:hint="default"/>
      </w:rPr>
    </w:lvl>
    <w:lvl w:ilvl="3" w:tplc="9A10F726" w:tentative="1">
      <w:start w:val="1"/>
      <w:numFmt w:val="bullet"/>
      <w:lvlText w:val=""/>
      <w:lvlJc w:val="left"/>
      <w:pPr>
        <w:tabs>
          <w:tab w:val="num" w:pos="2880"/>
        </w:tabs>
        <w:ind w:left="2880" w:hanging="360"/>
      </w:pPr>
      <w:rPr>
        <w:rFonts w:ascii="Wingdings" w:hAnsi="Wingdings" w:hint="default"/>
      </w:rPr>
    </w:lvl>
    <w:lvl w:ilvl="4" w:tplc="1BC489AC" w:tentative="1">
      <w:start w:val="1"/>
      <w:numFmt w:val="bullet"/>
      <w:lvlText w:val=""/>
      <w:lvlJc w:val="left"/>
      <w:pPr>
        <w:tabs>
          <w:tab w:val="num" w:pos="3600"/>
        </w:tabs>
        <w:ind w:left="3600" w:hanging="360"/>
      </w:pPr>
      <w:rPr>
        <w:rFonts w:ascii="Wingdings" w:hAnsi="Wingdings" w:hint="default"/>
      </w:rPr>
    </w:lvl>
    <w:lvl w:ilvl="5" w:tplc="0E461292" w:tentative="1">
      <w:start w:val="1"/>
      <w:numFmt w:val="bullet"/>
      <w:lvlText w:val=""/>
      <w:lvlJc w:val="left"/>
      <w:pPr>
        <w:tabs>
          <w:tab w:val="num" w:pos="4320"/>
        </w:tabs>
        <w:ind w:left="4320" w:hanging="360"/>
      </w:pPr>
      <w:rPr>
        <w:rFonts w:ascii="Wingdings" w:hAnsi="Wingdings" w:hint="default"/>
      </w:rPr>
    </w:lvl>
    <w:lvl w:ilvl="6" w:tplc="D8BC3CBE" w:tentative="1">
      <w:start w:val="1"/>
      <w:numFmt w:val="bullet"/>
      <w:lvlText w:val=""/>
      <w:lvlJc w:val="left"/>
      <w:pPr>
        <w:tabs>
          <w:tab w:val="num" w:pos="5040"/>
        </w:tabs>
        <w:ind w:left="5040" w:hanging="360"/>
      </w:pPr>
      <w:rPr>
        <w:rFonts w:ascii="Wingdings" w:hAnsi="Wingdings" w:hint="default"/>
      </w:rPr>
    </w:lvl>
    <w:lvl w:ilvl="7" w:tplc="CEF62E5E" w:tentative="1">
      <w:start w:val="1"/>
      <w:numFmt w:val="bullet"/>
      <w:lvlText w:val=""/>
      <w:lvlJc w:val="left"/>
      <w:pPr>
        <w:tabs>
          <w:tab w:val="num" w:pos="5760"/>
        </w:tabs>
        <w:ind w:left="5760" w:hanging="360"/>
      </w:pPr>
      <w:rPr>
        <w:rFonts w:ascii="Wingdings" w:hAnsi="Wingdings" w:hint="default"/>
      </w:rPr>
    </w:lvl>
    <w:lvl w:ilvl="8" w:tplc="47D88F1A" w:tentative="1">
      <w:start w:val="1"/>
      <w:numFmt w:val="bullet"/>
      <w:lvlText w:val=""/>
      <w:lvlJc w:val="left"/>
      <w:pPr>
        <w:tabs>
          <w:tab w:val="num" w:pos="6480"/>
        </w:tabs>
        <w:ind w:left="6480" w:hanging="360"/>
      </w:pPr>
      <w:rPr>
        <w:rFonts w:ascii="Wingdings" w:hAnsi="Wingdings" w:hint="default"/>
      </w:rPr>
    </w:lvl>
  </w:abstractNum>
  <w:abstractNum w:abstractNumId="5">
    <w:nsid w:val="501C7EC8"/>
    <w:multiLevelType w:val="hybridMultilevel"/>
    <w:tmpl w:val="157C7630"/>
    <w:lvl w:ilvl="0" w:tplc="AC8CF15C">
      <w:start w:val="1"/>
      <w:numFmt w:val="bullet"/>
      <w:lvlText w:val=""/>
      <w:lvlJc w:val="left"/>
      <w:pPr>
        <w:tabs>
          <w:tab w:val="num" w:pos="720"/>
        </w:tabs>
        <w:ind w:left="720" w:hanging="360"/>
      </w:pPr>
      <w:rPr>
        <w:rFonts w:ascii="Wingdings 3" w:hAnsi="Wingdings 3" w:hint="default"/>
      </w:rPr>
    </w:lvl>
    <w:lvl w:ilvl="1" w:tplc="D578E99A" w:tentative="1">
      <w:start w:val="1"/>
      <w:numFmt w:val="bullet"/>
      <w:lvlText w:val=""/>
      <w:lvlJc w:val="left"/>
      <w:pPr>
        <w:tabs>
          <w:tab w:val="num" w:pos="1440"/>
        </w:tabs>
        <w:ind w:left="1440" w:hanging="360"/>
      </w:pPr>
      <w:rPr>
        <w:rFonts w:ascii="Wingdings 3" w:hAnsi="Wingdings 3" w:hint="default"/>
      </w:rPr>
    </w:lvl>
    <w:lvl w:ilvl="2" w:tplc="35349384" w:tentative="1">
      <w:start w:val="1"/>
      <w:numFmt w:val="bullet"/>
      <w:lvlText w:val=""/>
      <w:lvlJc w:val="left"/>
      <w:pPr>
        <w:tabs>
          <w:tab w:val="num" w:pos="2160"/>
        </w:tabs>
        <w:ind w:left="2160" w:hanging="360"/>
      </w:pPr>
      <w:rPr>
        <w:rFonts w:ascii="Wingdings 3" w:hAnsi="Wingdings 3" w:hint="default"/>
      </w:rPr>
    </w:lvl>
    <w:lvl w:ilvl="3" w:tplc="AF32C870" w:tentative="1">
      <w:start w:val="1"/>
      <w:numFmt w:val="bullet"/>
      <w:lvlText w:val=""/>
      <w:lvlJc w:val="left"/>
      <w:pPr>
        <w:tabs>
          <w:tab w:val="num" w:pos="2880"/>
        </w:tabs>
        <w:ind w:left="2880" w:hanging="360"/>
      </w:pPr>
      <w:rPr>
        <w:rFonts w:ascii="Wingdings 3" w:hAnsi="Wingdings 3" w:hint="default"/>
      </w:rPr>
    </w:lvl>
    <w:lvl w:ilvl="4" w:tplc="FDF8AC8C" w:tentative="1">
      <w:start w:val="1"/>
      <w:numFmt w:val="bullet"/>
      <w:lvlText w:val=""/>
      <w:lvlJc w:val="left"/>
      <w:pPr>
        <w:tabs>
          <w:tab w:val="num" w:pos="3600"/>
        </w:tabs>
        <w:ind w:left="3600" w:hanging="360"/>
      </w:pPr>
      <w:rPr>
        <w:rFonts w:ascii="Wingdings 3" w:hAnsi="Wingdings 3" w:hint="default"/>
      </w:rPr>
    </w:lvl>
    <w:lvl w:ilvl="5" w:tplc="EFC87E9C" w:tentative="1">
      <w:start w:val="1"/>
      <w:numFmt w:val="bullet"/>
      <w:lvlText w:val=""/>
      <w:lvlJc w:val="left"/>
      <w:pPr>
        <w:tabs>
          <w:tab w:val="num" w:pos="4320"/>
        </w:tabs>
        <w:ind w:left="4320" w:hanging="360"/>
      </w:pPr>
      <w:rPr>
        <w:rFonts w:ascii="Wingdings 3" w:hAnsi="Wingdings 3" w:hint="default"/>
      </w:rPr>
    </w:lvl>
    <w:lvl w:ilvl="6" w:tplc="9F3AFF80" w:tentative="1">
      <w:start w:val="1"/>
      <w:numFmt w:val="bullet"/>
      <w:lvlText w:val=""/>
      <w:lvlJc w:val="left"/>
      <w:pPr>
        <w:tabs>
          <w:tab w:val="num" w:pos="5040"/>
        </w:tabs>
        <w:ind w:left="5040" w:hanging="360"/>
      </w:pPr>
      <w:rPr>
        <w:rFonts w:ascii="Wingdings 3" w:hAnsi="Wingdings 3" w:hint="default"/>
      </w:rPr>
    </w:lvl>
    <w:lvl w:ilvl="7" w:tplc="714003CE" w:tentative="1">
      <w:start w:val="1"/>
      <w:numFmt w:val="bullet"/>
      <w:lvlText w:val=""/>
      <w:lvlJc w:val="left"/>
      <w:pPr>
        <w:tabs>
          <w:tab w:val="num" w:pos="5760"/>
        </w:tabs>
        <w:ind w:left="5760" w:hanging="360"/>
      </w:pPr>
      <w:rPr>
        <w:rFonts w:ascii="Wingdings 3" w:hAnsi="Wingdings 3" w:hint="default"/>
      </w:rPr>
    </w:lvl>
    <w:lvl w:ilvl="8" w:tplc="68FE7692" w:tentative="1">
      <w:start w:val="1"/>
      <w:numFmt w:val="bullet"/>
      <w:lvlText w:val=""/>
      <w:lvlJc w:val="left"/>
      <w:pPr>
        <w:tabs>
          <w:tab w:val="num" w:pos="6480"/>
        </w:tabs>
        <w:ind w:left="6480" w:hanging="360"/>
      </w:pPr>
      <w:rPr>
        <w:rFonts w:ascii="Wingdings 3" w:hAnsi="Wingdings 3" w:hint="default"/>
      </w:rPr>
    </w:lvl>
  </w:abstractNum>
  <w:abstractNum w:abstractNumId="6">
    <w:nsid w:val="619A2DCA"/>
    <w:multiLevelType w:val="hybridMultilevel"/>
    <w:tmpl w:val="BB3448A0"/>
    <w:lvl w:ilvl="0" w:tplc="92043178">
      <w:start w:val="1"/>
      <w:numFmt w:val="decimal"/>
      <w:lvlText w:val="%1."/>
      <w:lvlJc w:val="left"/>
      <w:pPr>
        <w:tabs>
          <w:tab w:val="num" w:pos="720"/>
        </w:tabs>
        <w:ind w:left="720" w:hanging="360"/>
      </w:pPr>
    </w:lvl>
    <w:lvl w:ilvl="1" w:tplc="177660FC" w:tentative="1">
      <w:start w:val="1"/>
      <w:numFmt w:val="decimal"/>
      <w:lvlText w:val="%2."/>
      <w:lvlJc w:val="left"/>
      <w:pPr>
        <w:tabs>
          <w:tab w:val="num" w:pos="1440"/>
        </w:tabs>
        <w:ind w:left="1440" w:hanging="360"/>
      </w:pPr>
    </w:lvl>
    <w:lvl w:ilvl="2" w:tplc="2D44E074" w:tentative="1">
      <w:start w:val="1"/>
      <w:numFmt w:val="decimal"/>
      <w:lvlText w:val="%3."/>
      <w:lvlJc w:val="left"/>
      <w:pPr>
        <w:tabs>
          <w:tab w:val="num" w:pos="2160"/>
        </w:tabs>
        <w:ind w:left="2160" w:hanging="360"/>
      </w:pPr>
    </w:lvl>
    <w:lvl w:ilvl="3" w:tplc="3F3E9036" w:tentative="1">
      <w:start w:val="1"/>
      <w:numFmt w:val="decimal"/>
      <w:lvlText w:val="%4."/>
      <w:lvlJc w:val="left"/>
      <w:pPr>
        <w:tabs>
          <w:tab w:val="num" w:pos="2880"/>
        </w:tabs>
        <w:ind w:left="2880" w:hanging="360"/>
      </w:pPr>
    </w:lvl>
    <w:lvl w:ilvl="4" w:tplc="E1FC426A" w:tentative="1">
      <w:start w:val="1"/>
      <w:numFmt w:val="decimal"/>
      <w:lvlText w:val="%5."/>
      <w:lvlJc w:val="left"/>
      <w:pPr>
        <w:tabs>
          <w:tab w:val="num" w:pos="3600"/>
        </w:tabs>
        <w:ind w:left="3600" w:hanging="360"/>
      </w:pPr>
    </w:lvl>
    <w:lvl w:ilvl="5" w:tplc="2D34905A" w:tentative="1">
      <w:start w:val="1"/>
      <w:numFmt w:val="decimal"/>
      <w:lvlText w:val="%6."/>
      <w:lvlJc w:val="left"/>
      <w:pPr>
        <w:tabs>
          <w:tab w:val="num" w:pos="4320"/>
        </w:tabs>
        <w:ind w:left="4320" w:hanging="360"/>
      </w:pPr>
    </w:lvl>
    <w:lvl w:ilvl="6" w:tplc="6A826772" w:tentative="1">
      <w:start w:val="1"/>
      <w:numFmt w:val="decimal"/>
      <w:lvlText w:val="%7."/>
      <w:lvlJc w:val="left"/>
      <w:pPr>
        <w:tabs>
          <w:tab w:val="num" w:pos="5040"/>
        </w:tabs>
        <w:ind w:left="5040" w:hanging="360"/>
      </w:pPr>
    </w:lvl>
    <w:lvl w:ilvl="7" w:tplc="F7EA80D4" w:tentative="1">
      <w:start w:val="1"/>
      <w:numFmt w:val="decimal"/>
      <w:lvlText w:val="%8."/>
      <w:lvlJc w:val="left"/>
      <w:pPr>
        <w:tabs>
          <w:tab w:val="num" w:pos="5760"/>
        </w:tabs>
        <w:ind w:left="5760" w:hanging="360"/>
      </w:pPr>
    </w:lvl>
    <w:lvl w:ilvl="8" w:tplc="D7962C88" w:tentative="1">
      <w:start w:val="1"/>
      <w:numFmt w:val="decimal"/>
      <w:lvlText w:val="%9."/>
      <w:lvlJc w:val="left"/>
      <w:pPr>
        <w:tabs>
          <w:tab w:val="num" w:pos="6480"/>
        </w:tabs>
        <w:ind w:left="6480" w:hanging="360"/>
      </w:pPr>
    </w:lvl>
  </w:abstractNum>
  <w:num w:numId="1">
    <w:abstractNumId w:val="4"/>
  </w:num>
  <w:num w:numId="2">
    <w:abstractNumId w:val="2"/>
  </w:num>
  <w:num w:numId="3">
    <w:abstractNumId w:val="1"/>
  </w:num>
  <w:num w:numId="4">
    <w:abstractNumId w:val="6"/>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CA8"/>
    <w:rsid w:val="00095276"/>
    <w:rsid w:val="000B0C18"/>
    <w:rsid w:val="00106109"/>
    <w:rsid w:val="00124208"/>
    <w:rsid w:val="00231C37"/>
    <w:rsid w:val="0025158F"/>
    <w:rsid w:val="00260740"/>
    <w:rsid w:val="0029085A"/>
    <w:rsid w:val="002C7013"/>
    <w:rsid w:val="002D003E"/>
    <w:rsid w:val="003629DD"/>
    <w:rsid w:val="003A2F10"/>
    <w:rsid w:val="003E462C"/>
    <w:rsid w:val="004C1748"/>
    <w:rsid w:val="004E46C5"/>
    <w:rsid w:val="00516C53"/>
    <w:rsid w:val="00554DF5"/>
    <w:rsid w:val="005863B4"/>
    <w:rsid w:val="0065564C"/>
    <w:rsid w:val="00684F1A"/>
    <w:rsid w:val="006D2B4D"/>
    <w:rsid w:val="006E4A0A"/>
    <w:rsid w:val="00720EDC"/>
    <w:rsid w:val="00732522"/>
    <w:rsid w:val="00797CA3"/>
    <w:rsid w:val="007E68C7"/>
    <w:rsid w:val="0083202C"/>
    <w:rsid w:val="0086111D"/>
    <w:rsid w:val="008F3B68"/>
    <w:rsid w:val="009E236C"/>
    <w:rsid w:val="00A43B02"/>
    <w:rsid w:val="00A92492"/>
    <w:rsid w:val="00AE4156"/>
    <w:rsid w:val="00AF2E2A"/>
    <w:rsid w:val="00BD4135"/>
    <w:rsid w:val="00C31223"/>
    <w:rsid w:val="00CB5CA8"/>
    <w:rsid w:val="00D664BB"/>
    <w:rsid w:val="00E94EB5"/>
    <w:rsid w:val="00EB7D27"/>
    <w:rsid w:val="00ED6EF7"/>
    <w:rsid w:val="00FB5AC8"/>
    <w:rsid w:val="00FB793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091B89-B49F-4D5E-8C4A-1F3599D1F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3202C"/>
    <w:pPr>
      <w:spacing w:before="100" w:beforeAutospacing="1" w:after="100" w:afterAutospacing="1" w:line="240" w:lineRule="auto"/>
    </w:pPr>
    <w:rPr>
      <w:rFonts w:ascii="Times New Roman" w:eastAsiaTheme="minorEastAsia" w:hAnsi="Times New Roman" w:cs="Times New Roman"/>
      <w:sz w:val="24"/>
      <w:szCs w:val="24"/>
      <w:lang w:eastAsia="es-ES"/>
    </w:rPr>
  </w:style>
  <w:style w:type="paragraph" w:styleId="Prrafodelista">
    <w:name w:val="List Paragraph"/>
    <w:basedOn w:val="Normal"/>
    <w:uiPriority w:val="34"/>
    <w:qFormat/>
    <w:rsid w:val="0025158F"/>
    <w:pPr>
      <w:spacing w:after="0" w:line="240" w:lineRule="auto"/>
      <w:ind w:left="720"/>
      <w:contextualSpacing/>
    </w:pPr>
    <w:rPr>
      <w:rFonts w:ascii="Times New Roman" w:eastAsiaTheme="minorEastAsia"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37689">
      <w:bodyDiv w:val="1"/>
      <w:marLeft w:val="0"/>
      <w:marRight w:val="0"/>
      <w:marTop w:val="0"/>
      <w:marBottom w:val="0"/>
      <w:divBdr>
        <w:top w:val="none" w:sz="0" w:space="0" w:color="auto"/>
        <w:left w:val="none" w:sz="0" w:space="0" w:color="auto"/>
        <w:bottom w:val="none" w:sz="0" w:space="0" w:color="auto"/>
        <w:right w:val="none" w:sz="0" w:space="0" w:color="auto"/>
      </w:divBdr>
      <w:divsChild>
        <w:div w:id="74786704">
          <w:marLeft w:val="144"/>
          <w:marRight w:val="0"/>
          <w:marTop w:val="240"/>
          <w:marBottom w:val="40"/>
          <w:divBdr>
            <w:top w:val="none" w:sz="0" w:space="0" w:color="auto"/>
            <w:left w:val="none" w:sz="0" w:space="0" w:color="auto"/>
            <w:bottom w:val="none" w:sz="0" w:space="0" w:color="auto"/>
            <w:right w:val="none" w:sz="0" w:space="0" w:color="auto"/>
          </w:divBdr>
        </w:div>
        <w:div w:id="746415597">
          <w:marLeft w:val="144"/>
          <w:marRight w:val="0"/>
          <w:marTop w:val="240"/>
          <w:marBottom w:val="40"/>
          <w:divBdr>
            <w:top w:val="none" w:sz="0" w:space="0" w:color="auto"/>
            <w:left w:val="none" w:sz="0" w:space="0" w:color="auto"/>
            <w:bottom w:val="none" w:sz="0" w:space="0" w:color="auto"/>
            <w:right w:val="none" w:sz="0" w:space="0" w:color="auto"/>
          </w:divBdr>
        </w:div>
        <w:div w:id="1234972142">
          <w:marLeft w:val="144"/>
          <w:marRight w:val="0"/>
          <w:marTop w:val="240"/>
          <w:marBottom w:val="40"/>
          <w:divBdr>
            <w:top w:val="none" w:sz="0" w:space="0" w:color="auto"/>
            <w:left w:val="none" w:sz="0" w:space="0" w:color="auto"/>
            <w:bottom w:val="none" w:sz="0" w:space="0" w:color="auto"/>
            <w:right w:val="none" w:sz="0" w:space="0" w:color="auto"/>
          </w:divBdr>
        </w:div>
      </w:divsChild>
    </w:div>
    <w:div w:id="152568881">
      <w:bodyDiv w:val="1"/>
      <w:marLeft w:val="0"/>
      <w:marRight w:val="0"/>
      <w:marTop w:val="0"/>
      <w:marBottom w:val="0"/>
      <w:divBdr>
        <w:top w:val="none" w:sz="0" w:space="0" w:color="auto"/>
        <w:left w:val="none" w:sz="0" w:space="0" w:color="auto"/>
        <w:bottom w:val="none" w:sz="0" w:space="0" w:color="auto"/>
        <w:right w:val="none" w:sz="0" w:space="0" w:color="auto"/>
      </w:divBdr>
    </w:div>
    <w:div w:id="683437834">
      <w:bodyDiv w:val="1"/>
      <w:marLeft w:val="0"/>
      <w:marRight w:val="0"/>
      <w:marTop w:val="0"/>
      <w:marBottom w:val="0"/>
      <w:divBdr>
        <w:top w:val="none" w:sz="0" w:space="0" w:color="auto"/>
        <w:left w:val="none" w:sz="0" w:space="0" w:color="auto"/>
        <w:bottom w:val="none" w:sz="0" w:space="0" w:color="auto"/>
        <w:right w:val="none" w:sz="0" w:space="0" w:color="auto"/>
      </w:divBdr>
    </w:div>
    <w:div w:id="1518076701">
      <w:bodyDiv w:val="1"/>
      <w:marLeft w:val="0"/>
      <w:marRight w:val="0"/>
      <w:marTop w:val="0"/>
      <w:marBottom w:val="0"/>
      <w:divBdr>
        <w:top w:val="none" w:sz="0" w:space="0" w:color="auto"/>
        <w:left w:val="none" w:sz="0" w:space="0" w:color="auto"/>
        <w:bottom w:val="none" w:sz="0" w:space="0" w:color="auto"/>
        <w:right w:val="none" w:sz="0" w:space="0" w:color="auto"/>
      </w:divBdr>
    </w:div>
    <w:div w:id="1578325930">
      <w:bodyDiv w:val="1"/>
      <w:marLeft w:val="0"/>
      <w:marRight w:val="0"/>
      <w:marTop w:val="0"/>
      <w:marBottom w:val="0"/>
      <w:divBdr>
        <w:top w:val="none" w:sz="0" w:space="0" w:color="auto"/>
        <w:left w:val="none" w:sz="0" w:space="0" w:color="auto"/>
        <w:bottom w:val="none" w:sz="0" w:space="0" w:color="auto"/>
        <w:right w:val="none" w:sz="0" w:space="0" w:color="auto"/>
      </w:divBdr>
    </w:div>
    <w:div w:id="1706440954">
      <w:bodyDiv w:val="1"/>
      <w:marLeft w:val="0"/>
      <w:marRight w:val="0"/>
      <w:marTop w:val="0"/>
      <w:marBottom w:val="0"/>
      <w:divBdr>
        <w:top w:val="none" w:sz="0" w:space="0" w:color="auto"/>
        <w:left w:val="none" w:sz="0" w:space="0" w:color="auto"/>
        <w:bottom w:val="none" w:sz="0" w:space="0" w:color="auto"/>
        <w:right w:val="none" w:sz="0" w:space="0" w:color="auto"/>
      </w:divBdr>
    </w:div>
    <w:div w:id="1707171345">
      <w:bodyDiv w:val="1"/>
      <w:marLeft w:val="0"/>
      <w:marRight w:val="0"/>
      <w:marTop w:val="0"/>
      <w:marBottom w:val="0"/>
      <w:divBdr>
        <w:top w:val="none" w:sz="0" w:space="0" w:color="auto"/>
        <w:left w:val="none" w:sz="0" w:space="0" w:color="auto"/>
        <w:bottom w:val="none" w:sz="0" w:space="0" w:color="auto"/>
        <w:right w:val="none" w:sz="0" w:space="0" w:color="auto"/>
      </w:divBdr>
    </w:div>
    <w:div w:id="193948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15BC72F-D4D9-4C07-9595-9AC412946153}"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x-none"/>
        </a:p>
      </dgm:t>
    </dgm:pt>
    <dgm:pt modelId="{8E8A74A6-4EC6-4B93-A6DE-D313BFF699F5}">
      <dgm:prSet phldrT="[Texto]" custT="1"/>
      <dgm:spPr/>
      <dgm:t>
        <a:bodyPr/>
        <a:lstStyle/>
        <a:p>
          <a:r>
            <a:rPr lang="x-none" sz="1000" b="1" dirty="0">
              <a:latin typeface="Arial" panose="020B0604020202020204" pitchFamily="34" charset="0"/>
              <a:cs typeface="Arial" panose="020B0604020202020204" pitchFamily="34" charset="0"/>
            </a:rPr>
            <a:t>UTG</a:t>
          </a:r>
          <a:r>
            <a:rPr lang="es-ES" sz="1000" b="1" dirty="0">
              <a:latin typeface="Arial" panose="020B0604020202020204" pitchFamily="34" charset="0"/>
              <a:cs typeface="Arial" panose="020B0604020202020204" pitchFamily="34" charset="0"/>
            </a:rPr>
            <a:t>,</a:t>
          </a:r>
          <a:r>
            <a:rPr lang="x-none" sz="1000" b="1" dirty="0">
              <a:latin typeface="Arial" panose="020B0604020202020204" pitchFamily="34" charset="0"/>
              <a:cs typeface="Arial" panose="020B0604020202020204" pitchFamily="34" charset="0"/>
            </a:rPr>
            <a:t> SMAHS </a:t>
          </a:r>
        </a:p>
      </dgm:t>
    </dgm:pt>
    <dgm:pt modelId="{38D011E5-9454-4E2A-A1BB-F45C8339324C}" type="parTrans" cxnId="{F96A1B5C-27A3-485C-A21A-CC82FDA51334}">
      <dgm:prSet/>
      <dgm:spPr/>
      <dgm:t>
        <a:bodyPr/>
        <a:lstStyle/>
        <a:p>
          <a:endParaRPr lang="x-none"/>
        </a:p>
      </dgm:t>
    </dgm:pt>
    <dgm:pt modelId="{B7F30782-F09E-4C98-9E54-E403CD5AEFD1}" type="sibTrans" cxnId="{F96A1B5C-27A3-485C-A21A-CC82FDA51334}">
      <dgm:prSet/>
      <dgm:spPr/>
      <dgm:t>
        <a:bodyPr/>
        <a:lstStyle/>
        <a:p>
          <a:endParaRPr lang="x-none"/>
        </a:p>
      </dgm:t>
    </dgm:pt>
    <dgm:pt modelId="{F30A98DD-B29D-474B-A465-B6D0E7168D31}">
      <dgm:prSet phldrT="[Texto]" custT="1"/>
      <dgm:spPr/>
      <dgm:t>
        <a:bodyPr/>
        <a:lstStyle/>
        <a:p>
          <a:r>
            <a:rPr lang="es-ES" sz="900" b="1" dirty="0">
              <a:latin typeface="Arial" panose="020B0604020202020204" pitchFamily="34" charset="0"/>
              <a:cs typeface="Arial" panose="020B0604020202020204" pitchFamily="34" charset="0"/>
            </a:rPr>
            <a:t>16 th </a:t>
          </a:r>
          <a:r>
            <a:rPr lang="x-none" sz="900" b="1" dirty="0">
              <a:latin typeface="Arial" panose="020B0604020202020204" pitchFamily="34" charset="0"/>
              <a:cs typeface="Arial" panose="020B0604020202020204" pitchFamily="34" charset="0"/>
            </a:rPr>
            <a:t>COHORT </a:t>
          </a:r>
          <a:endParaRPr lang="es-EC" sz="900" b="1" dirty="0">
            <a:latin typeface="Arial" panose="020B0604020202020204" pitchFamily="34" charset="0"/>
            <a:cs typeface="Arial" panose="020B0604020202020204" pitchFamily="34" charset="0"/>
          </a:endParaRPr>
        </a:p>
        <a:p>
          <a:r>
            <a:rPr lang="es-EC" sz="900" b="1" dirty="0">
              <a:latin typeface="Arial" panose="020B0604020202020204" pitchFamily="34" charset="0"/>
              <a:cs typeface="Arial" panose="020B0604020202020204" pitchFamily="34" charset="0"/>
            </a:rPr>
            <a:t>35 STUDENTS OF BOTH GENDER</a:t>
          </a:r>
          <a:r>
            <a:rPr lang="x-none" sz="900" b="1" dirty="0">
              <a:latin typeface="Arial" panose="020B0604020202020204" pitchFamily="34" charset="0"/>
              <a:cs typeface="Arial" panose="020B0604020202020204" pitchFamily="34" charset="0"/>
            </a:rPr>
            <a:t> </a:t>
          </a:r>
        </a:p>
      </dgm:t>
    </dgm:pt>
    <dgm:pt modelId="{30DB3036-4C36-4913-9592-650910CD9D5D}" type="parTrans" cxnId="{3D7E6EF3-8A68-4EDF-8F1A-8B560745F7B2}">
      <dgm:prSet/>
      <dgm:spPr/>
      <dgm:t>
        <a:bodyPr/>
        <a:lstStyle/>
        <a:p>
          <a:endParaRPr lang="x-none"/>
        </a:p>
      </dgm:t>
    </dgm:pt>
    <dgm:pt modelId="{763F6664-EE16-4A4A-B182-CB95D679442B}" type="sibTrans" cxnId="{3D7E6EF3-8A68-4EDF-8F1A-8B560745F7B2}">
      <dgm:prSet/>
      <dgm:spPr/>
      <dgm:t>
        <a:bodyPr/>
        <a:lstStyle/>
        <a:p>
          <a:endParaRPr lang="x-none"/>
        </a:p>
      </dgm:t>
    </dgm:pt>
    <dgm:pt modelId="{7B881198-15D7-443C-AC31-516854F3229D}">
      <dgm:prSet phldrT="[Texto]" custT="1"/>
      <dgm:spPr/>
      <dgm:t>
        <a:bodyPr/>
        <a:lstStyle/>
        <a:p>
          <a:r>
            <a:rPr lang="x-none" sz="1000" b="1" dirty="0"/>
            <a:t>MICROBIOLOGY    II</a:t>
          </a:r>
        </a:p>
      </dgm:t>
    </dgm:pt>
    <dgm:pt modelId="{7E4586D9-1792-4E02-A19B-427997D99DFF}" type="parTrans" cxnId="{35FD159A-C0EE-4227-8386-4D159877FEF2}">
      <dgm:prSet/>
      <dgm:spPr/>
      <dgm:t>
        <a:bodyPr/>
        <a:lstStyle/>
        <a:p>
          <a:endParaRPr lang="x-none"/>
        </a:p>
      </dgm:t>
    </dgm:pt>
    <dgm:pt modelId="{4F0ED829-9BB6-44DB-A88F-2E2F7877B743}" type="sibTrans" cxnId="{35FD159A-C0EE-4227-8386-4D159877FEF2}">
      <dgm:prSet/>
      <dgm:spPr/>
      <dgm:t>
        <a:bodyPr/>
        <a:lstStyle/>
        <a:p>
          <a:endParaRPr lang="x-none"/>
        </a:p>
      </dgm:t>
    </dgm:pt>
    <dgm:pt modelId="{9622742F-D8C4-451C-804B-80AB7925F0D0}">
      <dgm:prSet phldrT="[Texto]" custT="1"/>
      <dgm:spPr/>
      <dgm:t>
        <a:bodyPr/>
        <a:lstStyle/>
        <a:p>
          <a:r>
            <a:rPr lang="x-none" sz="900" b="1" dirty="0"/>
            <a:t>DATA SOURCE ATTENDANCE LIST  </a:t>
          </a:r>
        </a:p>
        <a:p>
          <a:r>
            <a:rPr lang="x-none" sz="900" b="1" dirty="0"/>
            <a:t>C</a:t>
          </a:r>
          <a:r>
            <a:rPr lang="es-EC" sz="900" b="1" dirty="0"/>
            <a:t>ONTINUOUS ASSESSMENT </a:t>
          </a:r>
          <a:r>
            <a:rPr lang="x-none" sz="900" b="1" dirty="0"/>
            <a:t> </a:t>
          </a:r>
        </a:p>
      </dgm:t>
    </dgm:pt>
    <dgm:pt modelId="{19B7812E-A0B7-4C28-941C-E1895E3EC0C0}" type="parTrans" cxnId="{D3DC1696-8965-4FF5-97DD-64CA571AA880}">
      <dgm:prSet/>
      <dgm:spPr/>
      <dgm:t>
        <a:bodyPr/>
        <a:lstStyle/>
        <a:p>
          <a:endParaRPr lang="x-none"/>
        </a:p>
      </dgm:t>
    </dgm:pt>
    <dgm:pt modelId="{7BF84A5C-284E-4DD1-B769-1C2AEF97A024}" type="sibTrans" cxnId="{D3DC1696-8965-4FF5-97DD-64CA571AA880}">
      <dgm:prSet/>
      <dgm:spPr/>
      <dgm:t>
        <a:bodyPr/>
        <a:lstStyle/>
        <a:p>
          <a:endParaRPr lang="x-none"/>
        </a:p>
      </dgm:t>
    </dgm:pt>
    <dgm:pt modelId="{FB7DA99E-F553-4445-AE5D-2F05CE88510A}">
      <dgm:prSet phldrT="[Texto]" custT="1"/>
      <dgm:spPr/>
      <dgm:t>
        <a:bodyPr/>
        <a:lstStyle/>
        <a:p>
          <a:r>
            <a:rPr lang="x-none" sz="1000" b="1" dirty="0">
              <a:latin typeface="Arial" panose="020B0604020202020204" pitchFamily="34" charset="0"/>
              <a:cs typeface="Arial" panose="020B0604020202020204" pitchFamily="34" charset="0"/>
            </a:rPr>
            <a:t>OBJETIVE </a:t>
          </a:r>
          <a:r>
            <a:rPr lang="es-EC" sz="1000" b="1" dirty="0">
              <a:latin typeface="Arial" panose="020B0604020202020204" pitchFamily="34" charset="0"/>
              <a:cs typeface="Arial" panose="020B0604020202020204" pitchFamily="34" charset="0"/>
            </a:rPr>
            <a:t>OF THE STUDY </a:t>
          </a:r>
          <a:endParaRPr lang="x-none" sz="1000" b="1" dirty="0">
            <a:latin typeface="Arial" panose="020B0604020202020204" pitchFamily="34" charset="0"/>
            <a:cs typeface="Arial" panose="020B0604020202020204" pitchFamily="34" charset="0"/>
          </a:endParaRPr>
        </a:p>
      </dgm:t>
    </dgm:pt>
    <dgm:pt modelId="{D37137F8-4618-462D-A2A3-D4FF3ECFD2D6}" type="parTrans" cxnId="{0DD03DBC-B726-42F5-92B8-A3177684C180}">
      <dgm:prSet/>
      <dgm:spPr/>
      <dgm:t>
        <a:bodyPr/>
        <a:lstStyle/>
        <a:p>
          <a:endParaRPr lang="x-none"/>
        </a:p>
      </dgm:t>
    </dgm:pt>
    <dgm:pt modelId="{4406C2BF-4331-42F3-A3CC-4F3691B7B14A}" type="sibTrans" cxnId="{0DD03DBC-B726-42F5-92B8-A3177684C180}">
      <dgm:prSet/>
      <dgm:spPr/>
      <dgm:t>
        <a:bodyPr/>
        <a:lstStyle/>
        <a:p>
          <a:endParaRPr lang="x-none"/>
        </a:p>
      </dgm:t>
    </dgm:pt>
    <dgm:pt modelId="{F57D5E64-C8D7-40E5-8931-422A0F752CC8}">
      <dgm:prSet phldrT="[Texto]" custT="1"/>
      <dgm:spPr/>
      <dgm:t>
        <a:bodyPr/>
        <a:lstStyle/>
        <a:p>
          <a:r>
            <a:rPr lang="x-none" sz="900" b="1" dirty="0">
              <a:latin typeface="Arial" panose="020B0604020202020204" pitchFamily="34" charset="0"/>
              <a:cs typeface="Arial" panose="020B0604020202020204" pitchFamily="34" charset="0"/>
            </a:rPr>
            <a:t>DATA PROCESSESING STICK METHOD , RESUME METHOD AND PERCENTAGE  </a:t>
          </a:r>
        </a:p>
      </dgm:t>
    </dgm:pt>
    <dgm:pt modelId="{ACF1B8F0-8838-4E7C-BD53-489A5D59246E}" type="parTrans" cxnId="{1E6E1267-3CA4-4D11-85DA-0C12D1EB4EAC}">
      <dgm:prSet/>
      <dgm:spPr/>
      <dgm:t>
        <a:bodyPr/>
        <a:lstStyle/>
        <a:p>
          <a:endParaRPr lang="x-none"/>
        </a:p>
      </dgm:t>
    </dgm:pt>
    <dgm:pt modelId="{4413E123-58BD-42AB-8E81-D9FDC88A90BE}" type="sibTrans" cxnId="{1E6E1267-3CA4-4D11-85DA-0C12D1EB4EAC}">
      <dgm:prSet/>
      <dgm:spPr/>
      <dgm:t>
        <a:bodyPr/>
        <a:lstStyle/>
        <a:p>
          <a:endParaRPr lang="x-none"/>
        </a:p>
      </dgm:t>
    </dgm:pt>
    <dgm:pt modelId="{552C234C-DFB7-44F3-853B-C652B7AEB942}">
      <dgm:prSet custT="1"/>
      <dgm:spPr/>
      <dgm:t>
        <a:bodyPr/>
        <a:lstStyle/>
        <a:p>
          <a:r>
            <a:rPr lang="x-none" sz="900" b="1" dirty="0">
              <a:latin typeface="Arial" panose="020B0604020202020204" pitchFamily="34" charset="0"/>
              <a:cs typeface="Arial" panose="020B0604020202020204" pitchFamily="34" charset="0"/>
            </a:rPr>
            <a:t>RETROSPECTIVE DESCRIPTIVE AND LINEAL STUDY </a:t>
          </a:r>
        </a:p>
      </dgm:t>
    </dgm:pt>
    <dgm:pt modelId="{54A0D28C-DB72-42AD-9428-54B67C96CC2F}" type="parTrans" cxnId="{A5161923-C01A-4C49-9EAA-B6D85AFE2705}">
      <dgm:prSet/>
      <dgm:spPr/>
      <dgm:t>
        <a:bodyPr/>
        <a:lstStyle/>
        <a:p>
          <a:endParaRPr lang="x-none"/>
        </a:p>
      </dgm:t>
    </dgm:pt>
    <dgm:pt modelId="{C6FD11F5-CC99-471B-ADA3-95A8543B9406}" type="sibTrans" cxnId="{A5161923-C01A-4C49-9EAA-B6D85AFE2705}">
      <dgm:prSet/>
      <dgm:spPr/>
      <dgm:t>
        <a:bodyPr/>
        <a:lstStyle/>
        <a:p>
          <a:endParaRPr lang="x-none"/>
        </a:p>
      </dgm:t>
    </dgm:pt>
    <dgm:pt modelId="{5F551A4D-9773-41B8-B8C1-7ABFE230D714}">
      <dgm:prSet custT="1"/>
      <dgm:spPr/>
      <dgm:t>
        <a:bodyPr/>
        <a:lstStyle/>
        <a:p>
          <a:pPr algn="ctr"/>
          <a:r>
            <a:rPr lang="x-none" sz="800" b="1" i="0" dirty="0">
              <a:latin typeface="Arial" panose="020B0604020202020204" pitchFamily="34" charset="0"/>
              <a:cs typeface="Arial" panose="020B0604020202020204" pitchFamily="34" charset="0"/>
            </a:rPr>
            <a:t>TO EVALUATE THE IMPORTANCE OF  CA AS  PREDICT</a:t>
          </a:r>
          <a:r>
            <a:rPr lang="es-ES_tradnl" sz="800" b="1" i="0" dirty="0">
              <a:latin typeface="Arial" panose="020B0604020202020204" pitchFamily="34" charset="0"/>
              <a:cs typeface="Arial" panose="020B0604020202020204" pitchFamily="34" charset="0"/>
            </a:rPr>
            <a:t>IVE</a:t>
          </a:r>
          <a:r>
            <a:rPr lang="x-none" sz="800" b="1" i="0" dirty="0">
              <a:latin typeface="Arial" panose="020B0604020202020204" pitchFamily="34" charset="0"/>
              <a:cs typeface="Arial" panose="020B0604020202020204" pitchFamily="34" charset="0"/>
            </a:rPr>
            <a:t> </a:t>
          </a:r>
          <a:r>
            <a:rPr lang="es-ES_tradnl" sz="800" b="1" i="0" dirty="0">
              <a:latin typeface="Arial" panose="020B0604020202020204" pitchFamily="34" charset="0"/>
              <a:cs typeface="Arial" panose="020B0604020202020204" pitchFamily="34" charset="0"/>
            </a:rPr>
            <a:t>VALUE </a:t>
          </a:r>
          <a:r>
            <a:rPr lang="x-none" sz="800" b="1" i="0" dirty="0">
              <a:latin typeface="Arial" panose="020B0604020202020204" pitchFamily="34" charset="0"/>
              <a:cs typeface="Arial" panose="020B0604020202020204" pitchFamily="34" charset="0"/>
            </a:rPr>
            <a:t>IN THE FINAL RESULT OF THE SUBJECT  </a:t>
          </a:r>
        </a:p>
      </dgm:t>
    </dgm:pt>
    <dgm:pt modelId="{7B828CFC-0BDC-4C5C-A53C-6E21D2EA96CB}" type="parTrans" cxnId="{D204A318-5B1F-4A97-9012-16FA75FFB2F2}">
      <dgm:prSet/>
      <dgm:spPr/>
      <dgm:t>
        <a:bodyPr/>
        <a:lstStyle/>
        <a:p>
          <a:endParaRPr lang="es-EC"/>
        </a:p>
      </dgm:t>
    </dgm:pt>
    <dgm:pt modelId="{F1D921AE-E6EE-4117-B0D2-6820AC22957A}" type="sibTrans" cxnId="{D204A318-5B1F-4A97-9012-16FA75FFB2F2}">
      <dgm:prSet/>
      <dgm:spPr/>
      <dgm:t>
        <a:bodyPr/>
        <a:lstStyle/>
        <a:p>
          <a:endParaRPr lang="es-EC"/>
        </a:p>
      </dgm:t>
    </dgm:pt>
    <dgm:pt modelId="{04C36AED-3DC5-4D7A-9BE7-EAF8A8C8A116}" type="pres">
      <dgm:prSet presAssocID="{115BC72F-D4D9-4C07-9595-9AC412946153}" presName="hierChild1" presStyleCnt="0">
        <dgm:presLayoutVars>
          <dgm:chPref val="1"/>
          <dgm:dir/>
          <dgm:animOne val="branch"/>
          <dgm:animLvl val="lvl"/>
          <dgm:resizeHandles/>
        </dgm:presLayoutVars>
      </dgm:prSet>
      <dgm:spPr/>
      <dgm:t>
        <a:bodyPr/>
        <a:lstStyle/>
        <a:p>
          <a:endParaRPr lang="es-ES"/>
        </a:p>
      </dgm:t>
    </dgm:pt>
    <dgm:pt modelId="{66657297-7D91-4C43-8714-5B1B4DD49952}" type="pres">
      <dgm:prSet presAssocID="{8E8A74A6-4EC6-4B93-A6DE-D313BFF699F5}" presName="hierRoot1" presStyleCnt="0"/>
      <dgm:spPr/>
    </dgm:pt>
    <dgm:pt modelId="{6090546F-401E-4E4D-995E-9C79FFF6AFF3}" type="pres">
      <dgm:prSet presAssocID="{8E8A74A6-4EC6-4B93-A6DE-D313BFF699F5}" presName="composite" presStyleCnt="0"/>
      <dgm:spPr/>
    </dgm:pt>
    <dgm:pt modelId="{341263CD-E19C-4DAA-BE3E-8E52A1FDBAE8}" type="pres">
      <dgm:prSet presAssocID="{8E8A74A6-4EC6-4B93-A6DE-D313BFF699F5}" presName="background" presStyleLbl="node0" presStyleIdx="0" presStyleCnt="1"/>
      <dgm:spPr/>
    </dgm:pt>
    <dgm:pt modelId="{E6751FB9-5004-470E-B31B-BDE177680303}" type="pres">
      <dgm:prSet presAssocID="{8E8A74A6-4EC6-4B93-A6DE-D313BFF699F5}" presName="text" presStyleLbl="fgAcc0" presStyleIdx="0" presStyleCnt="1" custScaleX="1558135" custScaleY="595630" custLinFactX="-34773" custLinFactY="-700000" custLinFactNeighborX="-100000" custLinFactNeighborY="-706620">
        <dgm:presLayoutVars>
          <dgm:chPref val="3"/>
        </dgm:presLayoutVars>
      </dgm:prSet>
      <dgm:spPr/>
      <dgm:t>
        <a:bodyPr/>
        <a:lstStyle/>
        <a:p>
          <a:endParaRPr lang="es-ES"/>
        </a:p>
      </dgm:t>
    </dgm:pt>
    <dgm:pt modelId="{0E4562FF-1516-4430-8E04-B7B95E3015C9}" type="pres">
      <dgm:prSet presAssocID="{8E8A74A6-4EC6-4B93-A6DE-D313BFF699F5}" presName="hierChild2" presStyleCnt="0"/>
      <dgm:spPr/>
    </dgm:pt>
    <dgm:pt modelId="{B38F4144-C058-404F-9764-642D18E232D9}" type="pres">
      <dgm:prSet presAssocID="{30DB3036-4C36-4913-9592-650910CD9D5D}" presName="Name10" presStyleLbl="parChTrans1D2" presStyleIdx="0" presStyleCnt="3"/>
      <dgm:spPr/>
      <dgm:t>
        <a:bodyPr/>
        <a:lstStyle/>
        <a:p>
          <a:endParaRPr lang="es-ES"/>
        </a:p>
      </dgm:t>
    </dgm:pt>
    <dgm:pt modelId="{60E36596-FE70-4170-A053-66B64E9FE1EB}" type="pres">
      <dgm:prSet presAssocID="{F30A98DD-B29D-474B-A465-B6D0E7168D31}" presName="hierRoot2" presStyleCnt="0"/>
      <dgm:spPr/>
    </dgm:pt>
    <dgm:pt modelId="{04878C8F-0EF2-4790-8ECA-1E86E610A392}" type="pres">
      <dgm:prSet presAssocID="{F30A98DD-B29D-474B-A465-B6D0E7168D31}" presName="composite2" presStyleCnt="0"/>
      <dgm:spPr/>
    </dgm:pt>
    <dgm:pt modelId="{67253DAD-CA30-46B4-9A38-A419E9224393}" type="pres">
      <dgm:prSet presAssocID="{F30A98DD-B29D-474B-A465-B6D0E7168D31}" presName="background2" presStyleLbl="node2" presStyleIdx="0" presStyleCnt="3"/>
      <dgm:spPr/>
    </dgm:pt>
    <dgm:pt modelId="{C37A75A9-C84A-4B8C-9326-F4D70B8E3067}" type="pres">
      <dgm:prSet presAssocID="{F30A98DD-B29D-474B-A465-B6D0E7168D31}" presName="text2" presStyleLbl="fgAcc2" presStyleIdx="0" presStyleCnt="3" custScaleX="1791767" custScaleY="1488650" custLinFactX="-300000" custLinFactY="-1099799" custLinFactNeighborX="-301197" custLinFactNeighborY="-1100000">
        <dgm:presLayoutVars>
          <dgm:chPref val="3"/>
        </dgm:presLayoutVars>
      </dgm:prSet>
      <dgm:spPr/>
      <dgm:t>
        <a:bodyPr/>
        <a:lstStyle/>
        <a:p>
          <a:endParaRPr lang="es-ES"/>
        </a:p>
      </dgm:t>
    </dgm:pt>
    <dgm:pt modelId="{ED548362-E03D-4968-9875-90E382D6CD00}" type="pres">
      <dgm:prSet presAssocID="{F30A98DD-B29D-474B-A465-B6D0E7168D31}" presName="hierChild3" presStyleCnt="0"/>
      <dgm:spPr/>
    </dgm:pt>
    <dgm:pt modelId="{87B96D5D-D4D4-433F-AF9B-399BAFE5C011}" type="pres">
      <dgm:prSet presAssocID="{7E4586D9-1792-4E02-A19B-427997D99DFF}" presName="Name17" presStyleLbl="parChTrans1D3" presStyleIdx="0" presStyleCnt="4"/>
      <dgm:spPr/>
      <dgm:t>
        <a:bodyPr/>
        <a:lstStyle/>
        <a:p>
          <a:endParaRPr lang="es-ES"/>
        </a:p>
      </dgm:t>
    </dgm:pt>
    <dgm:pt modelId="{4367537E-266E-490C-B335-A8ACB742B3AD}" type="pres">
      <dgm:prSet presAssocID="{7B881198-15D7-443C-AC31-516854F3229D}" presName="hierRoot3" presStyleCnt="0"/>
      <dgm:spPr/>
    </dgm:pt>
    <dgm:pt modelId="{61FD6784-5393-4C85-A6A3-951D6B9BFD8D}" type="pres">
      <dgm:prSet presAssocID="{7B881198-15D7-443C-AC31-516854F3229D}" presName="composite3" presStyleCnt="0"/>
      <dgm:spPr/>
    </dgm:pt>
    <dgm:pt modelId="{A086313D-F9B6-4C90-9E2B-D78794405054}" type="pres">
      <dgm:prSet presAssocID="{7B881198-15D7-443C-AC31-516854F3229D}" presName="background3" presStyleLbl="node3" presStyleIdx="0" presStyleCnt="4"/>
      <dgm:spPr/>
    </dgm:pt>
    <dgm:pt modelId="{E354B08D-8398-4CF6-9717-B493262DB20E}" type="pres">
      <dgm:prSet presAssocID="{7B881198-15D7-443C-AC31-516854F3229D}" presName="text3" presStyleLbl="fgAcc3" presStyleIdx="0" presStyleCnt="4" custScaleX="2000000" custScaleY="972418" custLinFactX="230707" custLinFactY="700000" custLinFactNeighborX="300000" custLinFactNeighborY="722136">
        <dgm:presLayoutVars>
          <dgm:chPref val="3"/>
        </dgm:presLayoutVars>
      </dgm:prSet>
      <dgm:spPr/>
      <dgm:t>
        <a:bodyPr/>
        <a:lstStyle/>
        <a:p>
          <a:endParaRPr lang="es-ES"/>
        </a:p>
      </dgm:t>
    </dgm:pt>
    <dgm:pt modelId="{22FED9EE-A1CF-4505-BDC2-AAF946A6FBA3}" type="pres">
      <dgm:prSet presAssocID="{7B881198-15D7-443C-AC31-516854F3229D}" presName="hierChild4" presStyleCnt="0"/>
      <dgm:spPr/>
    </dgm:pt>
    <dgm:pt modelId="{C0E6903B-5EA5-4F9B-A9D4-BB322BE42138}" type="pres">
      <dgm:prSet presAssocID="{19B7812E-A0B7-4C28-941C-E1895E3EC0C0}" presName="Name17" presStyleLbl="parChTrans1D3" presStyleIdx="1" presStyleCnt="4"/>
      <dgm:spPr/>
      <dgm:t>
        <a:bodyPr/>
        <a:lstStyle/>
        <a:p>
          <a:endParaRPr lang="es-ES"/>
        </a:p>
      </dgm:t>
    </dgm:pt>
    <dgm:pt modelId="{1B1A5DB0-6A4E-494D-84B6-213FC7B76217}" type="pres">
      <dgm:prSet presAssocID="{9622742F-D8C4-451C-804B-80AB7925F0D0}" presName="hierRoot3" presStyleCnt="0"/>
      <dgm:spPr/>
    </dgm:pt>
    <dgm:pt modelId="{1BAE67B9-1310-404A-ADD8-7990F9CB2275}" type="pres">
      <dgm:prSet presAssocID="{9622742F-D8C4-451C-804B-80AB7925F0D0}" presName="composite3" presStyleCnt="0"/>
      <dgm:spPr/>
    </dgm:pt>
    <dgm:pt modelId="{B2CC11E4-0B5C-40C8-967D-C068E01028F6}" type="pres">
      <dgm:prSet presAssocID="{9622742F-D8C4-451C-804B-80AB7925F0D0}" presName="background3" presStyleLbl="node3" presStyleIdx="1" presStyleCnt="4"/>
      <dgm:spPr/>
    </dgm:pt>
    <dgm:pt modelId="{1D88D2E5-ABE6-4618-837C-F8635B60F7B4}" type="pres">
      <dgm:prSet presAssocID="{9622742F-D8C4-451C-804B-80AB7925F0D0}" presName="text3" presStyleLbl="fgAcc3" presStyleIdx="1" presStyleCnt="4" custScaleX="1743403" custScaleY="2000000" custLinFactX="200000" custLinFactY="-600000" custLinFactNeighborX="295631" custLinFactNeighborY="-611825">
        <dgm:presLayoutVars>
          <dgm:chPref val="3"/>
        </dgm:presLayoutVars>
      </dgm:prSet>
      <dgm:spPr/>
      <dgm:t>
        <a:bodyPr/>
        <a:lstStyle/>
        <a:p>
          <a:endParaRPr lang="es-ES"/>
        </a:p>
      </dgm:t>
    </dgm:pt>
    <dgm:pt modelId="{31F78117-2390-40C3-8090-F621D25B84FB}" type="pres">
      <dgm:prSet presAssocID="{9622742F-D8C4-451C-804B-80AB7925F0D0}" presName="hierChild4" presStyleCnt="0"/>
      <dgm:spPr/>
    </dgm:pt>
    <dgm:pt modelId="{FA6E1136-98FA-432F-9E0B-E19965E906DF}" type="pres">
      <dgm:prSet presAssocID="{D37137F8-4618-462D-A2A3-D4FF3ECFD2D6}" presName="Name10" presStyleLbl="parChTrans1D2" presStyleIdx="1" presStyleCnt="3"/>
      <dgm:spPr/>
      <dgm:t>
        <a:bodyPr/>
        <a:lstStyle/>
        <a:p>
          <a:endParaRPr lang="es-ES"/>
        </a:p>
      </dgm:t>
    </dgm:pt>
    <dgm:pt modelId="{7BFA2306-7AB3-42D3-AD04-9C93B3F55803}" type="pres">
      <dgm:prSet presAssocID="{FB7DA99E-F553-4445-AE5D-2F05CE88510A}" presName="hierRoot2" presStyleCnt="0"/>
      <dgm:spPr/>
    </dgm:pt>
    <dgm:pt modelId="{083A8D71-18E1-4809-96B2-3E847A6FF80E}" type="pres">
      <dgm:prSet presAssocID="{FB7DA99E-F553-4445-AE5D-2F05CE88510A}" presName="composite2" presStyleCnt="0"/>
      <dgm:spPr/>
    </dgm:pt>
    <dgm:pt modelId="{7DB20BC4-088D-4F7A-BCEC-D9B8BFA66CE3}" type="pres">
      <dgm:prSet presAssocID="{FB7DA99E-F553-4445-AE5D-2F05CE88510A}" presName="background2" presStyleLbl="node2" presStyleIdx="1" presStyleCnt="3"/>
      <dgm:spPr/>
    </dgm:pt>
    <dgm:pt modelId="{B75CFE12-2D95-41C3-84DF-89DF746164F2}" type="pres">
      <dgm:prSet presAssocID="{FB7DA99E-F553-4445-AE5D-2F05CE88510A}" presName="text2" presStyleLbl="fgAcc2" presStyleIdx="1" presStyleCnt="3" custScaleX="1745821" custScaleY="1141428" custLinFactNeighborX="-34110" custLinFactNeighborY="-61095">
        <dgm:presLayoutVars>
          <dgm:chPref val="3"/>
        </dgm:presLayoutVars>
      </dgm:prSet>
      <dgm:spPr/>
      <dgm:t>
        <a:bodyPr/>
        <a:lstStyle/>
        <a:p>
          <a:endParaRPr lang="es-ES"/>
        </a:p>
      </dgm:t>
    </dgm:pt>
    <dgm:pt modelId="{05BF1F32-534B-443E-861B-C063DAF9BE7E}" type="pres">
      <dgm:prSet presAssocID="{FB7DA99E-F553-4445-AE5D-2F05CE88510A}" presName="hierChild3" presStyleCnt="0"/>
      <dgm:spPr/>
    </dgm:pt>
    <dgm:pt modelId="{BDD305E5-2404-475E-BF61-3A61247CCA2C}" type="pres">
      <dgm:prSet presAssocID="{ACF1B8F0-8838-4E7C-BD53-489A5D59246E}" presName="Name17" presStyleLbl="parChTrans1D3" presStyleIdx="2" presStyleCnt="4"/>
      <dgm:spPr/>
      <dgm:t>
        <a:bodyPr/>
        <a:lstStyle/>
        <a:p>
          <a:endParaRPr lang="es-ES"/>
        </a:p>
      </dgm:t>
    </dgm:pt>
    <dgm:pt modelId="{AD25F446-D195-475B-ACF2-5CD644F617AE}" type="pres">
      <dgm:prSet presAssocID="{F57D5E64-C8D7-40E5-8931-422A0F752CC8}" presName="hierRoot3" presStyleCnt="0"/>
      <dgm:spPr/>
    </dgm:pt>
    <dgm:pt modelId="{A6077011-92DC-4A63-944E-287662A40682}" type="pres">
      <dgm:prSet presAssocID="{F57D5E64-C8D7-40E5-8931-422A0F752CC8}" presName="composite3" presStyleCnt="0"/>
      <dgm:spPr/>
    </dgm:pt>
    <dgm:pt modelId="{20BC6C6A-1D33-44B5-A601-DA249239957C}" type="pres">
      <dgm:prSet presAssocID="{F57D5E64-C8D7-40E5-8931-422A0F752CC8}" presName="background3" presStyleLbl="node3" presStyleIdx="2" presStyleCnt="4"/>
      <dgm:spPr/>
    </dgm:pt>
    <dgm:pt modelId="{26DEE0A4-A486-46A7-A14A-1D7258DF7455}" type="pres">
      <dgm:prSet presAssocID="{F57D5E64-C8D7-40E5-8931-422A0F752CC8}" presName="text3" presStyleLbl="fgAcc3" presStyleIdx="2" presStyleCnt="4" custAng="0" custScaleX="2000000" custScaleY="2000000" custLinFactX="500000" custLinFactY="600000" custLinFactNeighborX="523918" custLinFactNeighborY="681483">
        <dgm:presLayoutVars>
          <dgm:chPref val="3"/>
        </dgm:presLayoutVars>
      </dgm:prSet>
      <dgm:spPr/>
      <dgm:t>
        <a:bodyPr/>
        <a:lstStyle/>
        <a:p>
          <a:endParaRPr lang="es-ES"/>
        </a:p>
      </dgm:t>
    </dgm:pt>
    <dgm:pt modelId="{567DA809-7124-4120-8D58-AB8CD0BF42B5}" type="pres">
      <dgm:prSet presAssocID="{F57D5E64-C8D7-40E5-8931-422A0F752CC8}" presName="hierChild4" presStyleCnt="0"/>
      <dgm:spPr/>
    </dgm:pt>
    <dgm:pt modelId="{8B28A1D0-9A31-4C24-A366-8D800049F862}" type="pres">
      <dgm:prSet presAssocID="{7B828CFC-0BDC-4C5C-A53C-6E21D2EA96CB}" presName="Name17" presStyleLbl="parChTrans1D3" presStyleIdx="3" presStyleCnt="4"/>
      <dgm:spPr/>
      <dgm:t>
        <a:bodyPr/>
        <a:lstStyle/>
        <a:p>
          <a:endParaRPr lang="es-ES"/>
        </a:p>
      </dgm:t>
    </dgm:pt>
    <dgm:pt modelId="{0A4C2396-83DA-45F9-B879-0FF2031D92E1}" type="pres">
      <dgm:prSet presAssocID="{5F551A4D-9773-41B8-B8C1-7ABFE230D714}" presName="hierRoot3" presStyleCnt="0"/>
      <dgm:spPr/>
    </dgm:pt>
    <dgm:pt modelId="{DE22D84D-31CD-4739-9876-ABCBB96E293C}" type="pres">
      <dgm:prSet presAssocID="{5F551A4D-9773-41B8-B8C1-7ABFE230D714}" presName="composite3" presStyleCnt="0"/>
      <dgm:spPr/>
    </dgm:pt>
    <dgm:pt modelId="{430D60EF-6E97-4F1A-8F0C-7FA43E810F5C}" type="pres">
      <dgm:prSet presAssocID="{5F551A4D-9773-41B8-B8C1-7ABFE230D714}" presName="background3" presStyleLbl="node3" presStyleIdx="3" presStyleCnt="4"/>
      <dgm:spPr/>
    </dgm:pt>
    <dgm:pt modelId="{B359BBEA-7955-4EFE-B437-45D0931112C7}" type="pres">
      <dgm:prSet presAssocID="{5F551A4D-9773-41B8-B8C1-7ABFE230D714}" presName="text3" presStyleLbl="fgAcc3" presStyleIdx="3" presStyleCnt="4" custScaleX="2000000" custScaleY="2000000" custLinFactX="900000" custLinFactY="-409232" custLinFactNeighborX="965736" custLinFactNeighborY="-500000">
        <dgm:presLayoutVars>
          <dgm:chPref val="3"/>
        </dgm:presLayoutVars>
      </dgm:prSet>
      <dgm:spPr/>
      <dgm:t>
        <a:bodyPr/>
        <a:lstStyle/>
        <a:p>
          <a:endParaRPr lang="es-ES"/>
        </a:p>
      </dgm:t>
    </dgm:pt>
    <dgm:pt modelId="{B544636C-7DF8-4407-B327-694F72AC1DEA}" type="pres">
      <dgm:prSet presAssocID="{5F551A4D-9773-41B8-B8C1-7ABFE230D714}" presName="hierChild4" presStyleCnt="0"/>
      <dgm:spPr/>
    </dgm:pt>
    <dgm:pt modelId="{DE4DDA9C-C07A-4CF9-94FB-C7094C9E4481}" type="pres">
      <dgm:prSet presAssocID="{54A0D28C-DB72-42AD-9428-54B67C96CC2F}" presName="Name10" presStyleLbl="parChTrans1D2" presStyleIdx="2" presStyleCnt="3"/>
      <dgm:spPr/>
      <dgm:t>
        <a:bodyPr/>
        <a:lstStyle/>
        <a:p>
          <a:endParaRPr lang="es-ES"/>
        </a:p>
      </dgm:t>
    </dgm:pt>
    <dgm:pt modelId="{B6318659-8C3F-4D2E-BE61-4B55220B0339}" type="pres">
      <dgm:prSet presAssocID="{552C234C-DFB7-44F3-853B-C652B7AEB942}" presName="hierRoot2" presStyleCnt="0"/>
      <dgm:spPr/>
    </dgm:pt>
    <dgm:pt modelId="{ABDCF2D3-C37F-4062-9A98-4BF2A5701928}" type="pres">
      <dgm:prSet presAssocID="{552C234C-DFB7-44F3-853B-C652B7AEB942}" presName="composite2" presStyleCnt="0"/>
      <dgm:spPr/>
    </dgm:pt>
    <dgm:pt modelId="{6E70CCFC-1C6D-4663-BB0A-DA773839488B}" type="pres">
      <dgm:prSet presAssocID="{552C234C-DFB7-44F3-853B-C652B7AEB942}" presName="background2" presStyleLbl="node2" presStyleIdx="2" presStyleCnt="3"/>
      <dgm:spPr/>
    </dgm:pt>
    <dgm:pt modelId="{F07E580D-2BDB-49BF-A1F0-CE95F1012311}" type="pres">
      <dgm:prSet presAssocID="{552C234C-DFB7-44F3-853B-C652B7AEB942}" presName="text2" presStyleLbl="fgAcc2" presStyleIdx="2" presStyleCnt="3" custScaleX="2000000" custScaleY="1375512" custLinFactX="-126018" custLinFactY="-1314327" custLinFactNeighborX="-200000" custLinFactNeighborY="-1400000">
        <dgm:presLayoutVars>
          <dgm:chPref val="3"/>
        </dgm:presLayoutVars>
      </dgm:prSet>
      <dgm:spPr/>
      <dgm:t>
        <a:bodyPr/>
        <a:lstStyle/>
        <a:p>
          <a:endParaRPr lang="es-ES"/>
        </a:p>
      </dgm:t>
    </dgm:pt>
    <dgm:pt modelId="{A9AB3D27-64FD-40DD-B7D3-12F9C716E855}" type="pres">
      <dgm:prSet presAssocID="{552C234C-DFB7-44F3-853B-C652B7AEB942}" presName="hierChild3" presStyleCnt="0"/>
      <dgm:spPr/>
    </dgm:pt>
  </dgm:ptLst>
  <dgm:cxnLst>
    <dgm:cxn modelId="{0DD03DBC-B726-42F5-92B8-A3177684C180}" srcId="{8E8A74A6-4EC6-4B93-A6DE-D313BFF699F5}" destId="{FB7DA99E-F553-4445-AE5D-2F05CE88510A}" srcOrd="1" destOrd="0" parTransId="{D37137F8-4618-462D-A2A3-D4FF3ECFD2D6}" sibTransId="{4406C2BF-4331-42F3-A3CC-4F3691B7B14A}"/>
    <dgm:cxn modelId="{BA1466CA-6D04-41BF-857F-B3C05B0F19AB}" type="presOf" srcId="{9622742F-D8C4-451C-804B-80AB7925F0D0}" destId="{1D88D2E5-ABE6-4618-837C-F8635B60F7B4}" srcOrd="0" destOrd="0" presId="urn:microsoft.com/office/officeart/2005/8/layout/hierarchy1"/>
    <dgm:cxn modelId="{AFA2C588-4BD3-4805-A7DC-C012F535A6EF}" type="presOf" srcId="{ACF1B8F0-8838-4E7C-BD53-489A5D59246E}" destId="{BDD305E5-2404-475E-BF61-3A61247CCA2C}" srcOrd="0" destOrd="0" presId="urn:microsoft.com/office/officeart/2005/8/layout/hierarchy1"/>
    <dgm:cxn modelId="{403AA3C5-8A47-419C-8449-AD731D6F091E}" type="presOf" srcId="{30DB3036-4C36-4913-9592-650910CD9D5D}" destId="{B38F4144-C058-404F-9764-642D18E232D9}" srcOrd="0" destOrd="0" presId="urn:microsoft.com/office/officeart/2005/8/layout/hierarchy1"/>
    <dgm:cxn modelId="{F96A1B5C-27A3-485C-A21A-CC82FDA51334}" srcId="{115BC72F-D4D9-4C07-9595-9AC412946153}" destId="{8E8A74A6-4EC6-4B93-A6DE-D313BFF699F5}" srcOrd="0" destOrd="0" parTransId="{38D011E5-9454-4E2A-A1BB-F45C8339324C}" sibTransId="{B7F30782-F09E-4C98-9E54-E403CD5AEFD1}"/>
    <dgm:cxn modelId="{124EF564-44FD-40BB-A642-E7463639A435}" type="presOf" srcId="{115BC72F-D4D9-4C07-9595-9AC412946153}" destId="{04C36AED-3DC5-4D7A-9BE7-EAF8A8C8A116}" srcOrd="0" destOrd="0" presId="urn:microsoft.com/office/officeart/2005/8/layout/hierarchy1"/>
    <dgm:cxn modelId="{35FD159A-C0EE-4227-8386-4D159877FEF2}" srcId="{F30A98DD-B29D-474B-A465-B6D0E7168D31}" destId="{7B881198-15D7-443C-AC31-516854F3229D}" srcOrd="0" destOrd="0" parTransId="{7E4586D9-1792-4E02-A19B-427997D99DFF}" sibTransId="{4F0ED829-9BB6-44DB-A88F-2E2F7877B743}"/>
    <dgm:cxn modelId="{B0C27DB9-2728-414F-BFCF-D8404E1E30BF}" type="presOf" srcId="{7E4586D9-1792-4E02-A19B-427997D99DFF}" destId="{87B96D5D-D4D4-433F-AF9B-399BAFE5C011}" srcOrd="0" destOrd="0" presId="urn:microsoft.com/office/officeart/2005/8/layout/hierarchy1"/>
    <dgm:cxn modelId="{4E00ECBB-9391-4EFE-9FB0-82BF4C9B1240}" type="presOf" srcId="{19B7812E-A0B7-4C28-941C-E1895E3EC0C0}" destId="{C0E6903B-5EA5-4F9B-A9D4-BB322BE42138}" srcOrd="0" destOrd="0" presId="urn:microsoft.com/office/officeart/2005/8/layout/hierarchy1"/>
    <dgm:cxn modelId="{D204A318-5B1F-4A97-9012-16FA75FFB2F2}" srcId="{FB7DA99E-F553-4445-AE5D-2F05CE88510A}" destId="{5F551A4D-9773-41B8-B8C1-7ABFE230D714}" srcOrd="1" destOrd="0" parTransId="{7B828CFC-0BDC-4C5C-A53C-6E21D2EA96CB}" sibTransId="{F1D921AE-E6EE-4117-B0D2-6820AC22957A}"/>
    <dgm:cxn modelId="{CA0CB835-31EC-4E0D-85A5-B5342226D0FB}" type="presOf" srcId="{D37137F8-4618-462D-A2A3-D4FF3ECFD2D6}" destId="{FA6E1136-98FA-432F-9E0B-E19965E906DF}" srcOrd="0" destOrd="0" presId="urn:microsoft.com/office/officeart/2005/8/layout/hierarchy1"/>
    <dgm:cxn modelId="{5E4783DA-93F5-461A-B0AC-1E71AFF7CEE3}" type="presOf" srcId="{54A0D28C-DB72-42AD-9428-54B67C96CC2F}" destId="{DE4DDA9C-C07A-4CF9-94FB-C7094C9E4481}" srcOrd="0" destOrd="0" presId="urn:microsoft.com/office/officeart/2005/8/layout/hierarchy1"/>
    <dgm:cxn modelId="{817071C3-0667-446A-BA42-468FAF06D7D0}" type="presOf" srcId="{F30A98DD-B29D-474B-A465-B6D0E7168D31}" destId="{C37A75A9-C84A-4B8C-9326-F4D70B8E3067}" srcOrd="0" destOrd="0" presId="urn:microsoft.com/office/officeart/2005/8/layout/hierarchy1"/>
    <dgm:cxn modelId="{A5161923-C01A-4C49-9EAA-B6D85AFE2705}" srcId="{8E8A74A6-4EC6-4B93-A6DE-D313BFF699F5}" destId="{552C234C-DFB7-44F3-853B-C652B7AEB942}" srcOrd="2" destOrd="0" parTransId="{54A0D28C-DB72-42AD-9428-54B67C96CC2F}" sibTransId="{C6FD11F5-CC99-471B-ADA3-95A8543B9406}"/>
    <dgm:cxn modelId="{570C2390-FAC4-4355-8483-29E34C3A81A4}" type="presOf" srcId="{FB7DA99E-F553-4445-AE5D-2F05CE88510A}" destId="{B75CFE12-2D95-41C3-84DF-89DF746164F2}" srcOrd="0" destOrd="0" presId="urn:microsoft.com/office/officeart/2005/8/layout/hierarchy1"/>
    <dgm:cxn modelId="{D3DC1696-8965-4FF5-97DD-64CA571AA880}" srcId="{F30A98DD-B29D-474B-A465-B6D0E7168D31}" destId="{9622742F-D8C4-451C-804B-80AB7925F0D0}" srcOrd="1" destOrd="0" parTransId="{19B7812E-A0B7-4C28-941C-E1895E3EC0C0}" sibTransId="{7BF84A5C-284E-4DD1-B769-1C2AEF97A024}"/>
    <dgm:cxn modelId="{29DBC50B-3506-4C03-A1BD-F1DDDAC13093}" type="presOf" srcId="{552C234C-DFB7-44F3-853B-C652B7AEB942}" destId="{F07E580D-2BDB-49BF-A1F0-CE95F1012311}" srcOrd="0" destOrd="0" presId="urn:microsoft.com/office/officeart/2005/8/layout/hierarchy1"/>
    <dgm:cxn modelId="{F586C53B-A966-405A-9750-9AAE0A4BF09A}" type="presOf" srcId="{8E8A74A6-4EC6-4B93-A6DE-D313BFF699F5}" destId="{E6751FB9-5004-470E-B31B-BDE177680303}" srcOrd="0" destOrd="0" presId="urn:microsoft.com/office/officeart/2005/8/layout/hierarchy1"/>
    <dgm:cxn modelId="{3D7E6EF3-8A68-4EDF-8F1A-8B560745F7B2}" srcId="{8E8A74A6-4EC6-4B93-A6DE-D313BFF699F5}" destId="{F30A98DD-B29D-474B-A465-B6D0E7168D31}" srcOrd="0" destOrd="0" parTransId="{30DB3036-4C36-4913-9592-650910CD9D5D}" sibTransId="{763F6664-EE16-4A4A-B182-CB95D679442B}"/>
    <dgm:cxn modelId="{1E6E1267-3CA4-4D11-85DA-0C12D1EB4EAC}" srcId="{FB7DA99E-F553-4445-AE5D-2F05CE88510A}" destId="{F57D5E64-C8D7-40E5-8931-422A0F752CC8}" srcOrd="0" destOrd="0" parTransId="{ACF1B8F0-8838-4E7C-BD53-489A5D59246E}" sibTransId="{4413E123-58BD-42AB-8E81-D9FDC88A90BE}"/>
    <dgm:cxn modelId="{0F29DD02-C3B3-4D9A-BFCA-3B27CB2F8262}" type="presOf" srcId="{5F551A4D-9773-41B8-B8C1-7ABFE230D714}" destId="{B359BBEA-7955-4EFE-B437-45D0931112C7}" srcOrd="0" destOrd="0" presId="urn:microsoft.com/office/officeart/2005/8/layout/hierarchy1"/>
    <dgm:cxn modelId="{85587A3A-14C6-4916-A74E-DBFB95FC6D89}" type="presOf" srcId="{F57D5E64-C8D7-40E5-8931-422A0F752CC8}" destId="{26DEE0A4-A486-46A7-A14A-1D7258DF7455}" srcOrd="0" destOrd="0" presId="urn:microsoft.com/office/officeart/2005/8/layout/hierarchy1"/>
    <dgm:cxn modelId="{EA32814E-51EF-41E7-A0DC-38A39ABF1230}" type="presOf" srcId="{7B881198-15D7-443C-AC31-516854F3229D}" destId="{E354B08D-8398-4CF6-9717-B493262DB20E}" srcOrd="0" destOrd="0" presId="urn:microsoft.com/office/officeart/2005/8/layout/hierarchy1"/>
    <dgm:cxn modelId="{60363D8D-15EF-4FED-9AC7-B7D5D4B972F7}" type="presOf" srcId="{7B828CFC-0BDC-4C5C-A53C-6E21D2EA96CB}" destId="{8B28A1D0-9A31-4C24-A366-8D800049F862}" srcOrd="0" destOrd="0" presId="urn:microsoft.com/office/officeart/2005/8/layout/hierarchy1"/>
    <dgm:cxn modelId="{E653A6B0-3BC8-4316-B912-4239B92073DA}" type="presParOf" srcId="{04C36AED-3DC5-4D7A-9BE7-EAF8A8C8A116}" destId="{66657297-7D91-4C43-8714-5B1B4DD49952}" srcOrd="0" destOrd="0" presId="urn:microsoft.com/office/officeart/2005/8/layout/hierarchy1"/>
    <dgm:cxn modelId="{6145F71A-119A-4C74-A230-07ED9984002C}" type="presParOf" srcId="{66657297-7D91-4C43-8714-5B1B4DD49952}" destId="{6090546F-401E-4E4D-995E-9C79FFF6AFF3}" srcOrd="0" destOrd="0" presId="urn:microsoft.com/office/officeart/2005/8/layout/hierarchy1"/>
    <dgm:cxn modelId="{43281166-9486-488E-9A38-42E735B8A918}" type="presParOf" srcId="{6090546F-401E-4E4D-995E-9C79FFF6AFF3}" destId="{341263CD-E19C-4DAA-BE3E-8E52A1FDBAE8}" srcOrd="0" destOrd="0" presId="urn:microsoft.com/office/officeart/2005/8/layout/hierarchy1"/>
    <dgm:cxn modelId="{A04DD9BB-6512-4F06-87F1-2C833BEDCAA0}" type="presParOf" srcId="{6090546F-401E-4E4D-995E-9C79FFF6AFF3}" destId="{E6751FB9-5004-470E-B31B-BDE177680303}" srcOrd="1" destOrd="0" presId="urn:microsoft.com/office/officeart/2005/8/layout/hierarchy1"/>
    <dgm:cxn modelId="{A3C83F1D-595D-4A6A-AC26-17B84EA5E0E8}" type="presParOf" srcId="{66657297-7D91-4C43-8714-5B1B4DD49952}" destId="{0E4562FF-1516-4430-8E04-B7B95E3015C9}" srcOrd="1" destOrd="0" presId="urn:microsoft.com/office/officeart/2005/8/layout/hierarchy1"/>
    <dgm:cxn modelId="{76062FE0-A6F3-4BCE-B3C8-99D0F783C6A0}" type="presParOf" srcId="{0E4562FF-1516-4430-8E04-B7B95E3015C9}" destId="{B38F4144-C058-404F-9764-642D18E232D9}" srcOrd="0" destOrd="0" presId="urn:microsoft.com/office/officeart/2005/8/layout/hierarchy1"/>
    <dgm:cxn modelId="{EE070AEB-107B-44D2-B7BA-2FCF15885EC4}" type="presParOf" srcId="{0E4562FF-1516-4430-8E04-B7B95E3015C9}" destId="{60E36596-FE70-4170-A053-66B64E9FE1EB}" srcOrd="1" destOrd="0" presId="urn:microsoft.com/office/officeart/2005/8/layout/hierarchy1"/>
    <dgm:cxn modelId="{0665493E-AAC5-4F37-8367-8A16A6D0A70F}" type="presParOf" srcId="{60E36596-FE70-4170-A053-66B64E9FE1EB}" destId="{04878C8F-0EF2-4790-8ECA-1E86E610A392}" srcOrd="0" destOrd="0" presId="urn:microsoft.com/office/officeart/2005/8/layout/hierarchy1"/>
    <dgm:cxn modelId="{8A895D2D-BFD1-455D-A550-845D34AA85EF}" type="presParOf" srcId="{04878C8F-0EF2-4790-8ECA-1E86E610A392}" destId="{67253DAD-CA30-46B4-9A38-A419E9224393}" srcOrd="0" destOrd="0" presId="urn:microsoft.com/office/officeart/2005/8/layout/hierarchy1"/>
    <dgm:cxn modelId="{256F2B4B-E3A0-4665-81DE-ADA7EFEAA129}" type="presParOf" srcId="{04878C8F-0EF2-4790-8ECA-1E86E610A392}" destId="{C37A75A9-C84A-4B8C-9326-F4D70B8E3067}" srcOrd="1" destOrd="0" presId="urn:microsoft.com/office/officeart/2005/8/layout/hierarchy1"/>
    <dgm:cxn modelId="{16A8055E-4656-4B29-AC73-D62E5CF4BC72}" type="presParOf" srcId="{60E36596-FE70-4170-A053-66B64E9FE1EB}" destId="{ED548362-E03D-4968-9875-90E382D6CD00}" srcOrd="1" destOrd="0" presId="urn:microsoft.com/office/officeart/2005/8/layout/hierarchy1"/>
    <dgm:cxn modelId="{27A5E505-773C-4827-B046-DF9F2E1391C3}" type="presParOf" srcId="{ED548362-E03D-4968-9875-90E382D6CD00}" destId="{87B96D5D-D4D4-433F-AF9B-399BAFE5C011}" srcOrd="0" destOrd="0" presId="urn:microsoft.com/office/officeart/2005/8/layout/hierarchy1"/>
    <dgm:cxn modelId="{9C4C63F6-23F5-494C-9A00-8DB9682506D3}" type="presParOf" srcId="{ED548362-E03D-4968-9875-90E382D6CD00}" destId="{4367537E-266E-490C-B335-A8ACB742B3AD}" srcOrd="1" destOrd="0" presId="urn:microsoft.com/office/officeart/2005/8/layout/hierarchy1"/>
    <dgm:cxn modelId="{E18471CF-97B0-4755-AA6D-F8A35105BDA7}" type="presParOf" srcId="{4367537E-266E-490C-B335-A8ACB742B3AD}" destId="{61FD6784-5393-4C85-A6A3-951D6B9BFD8D}" srcOrd="0" destOrd="0" presId="urn:microsoft.com/office/officeart/2005/8/layout/hierarchy1"/>
    <dgm:cxn modelId="{DC94603B-1B66-46A4-BEF2-211C2F9AA738}" type="presParOf" srcId="{61FD6784-5393-4C85-A6A3-951D6B9BFD8D}" destId="{A086313D-F9B6-4C90-9E2B-D78794405054}" srcOrd="0" destOrd="0" presId="urn:microsoft.com/office/officeart/2005/8/layout/hierarchy1"/>
    <dgm:cxn modelId="{0AAFA10F-9BE6-4376-BCB3-8AB2F62C7BB3}" type="presParOf" srcId="{61FD6784-5393-4C85-A6A3-951D6B9BFD8D}" destId="{E354B08D-8398-4CF6-9717-B493262DB20E}" srcOrd="1" destOrd="0" presId="urn:microsoft.com/office/officeart/2005/8/layout/hierarchy1"/>
    <dgm:cxn modelId="{414E7687-AC87-4177-9E71-1628A93A91BE}" type="presParOf" srcId="{4367537E-266E-490C-B335-A8ACB742B3AD}" destId="{22FED9EE-A1CF-4505-BDC2-AAF946A6FBA3}" srcOrd="1" destOrd="0" presId="urn:microsoft.com/office/officeart/2005/8/layout/hierarchy1"/>
    <dgm:cxn modelId="{DF920B29-EE42-4A28-9F52-A5449D1F266C}" type="presParOf" srcId="{ED548362-E03D-4968-9875-90E382D6CD00}" destId="{C0E6903B-5EA5-4F9B-A9D4-BB322BE42138}" srcOrd="2" destOrd="0" presId="urn:microsoft.com/office/officeart/2005/8/layout/hierarchy1"/>
    <dgm:cxn modelId="{CD7F60C5-071B-4984-B4F2-81F070276048}" type="presParOf" srcId="{ED548362-E03D-4968-9875-90E382D6CD00}" destId="{1B1A5DB0-6A4E-494D-84B6-213FC7B76217}" srcOrd="3" destOrd="0" presId="urn:microsoft.com/office/officeart/2005/8/layout/hierarchy1"/>
    <dgm:cxn modelId="{40FC6082-AE41-4E9B-A098-8F1EE0F3412C}" type="presParOf" srcId="{1B1A5DB0-6A4E-494D-84B6-213FC7B76217}" destId="{1BAE67B9-1310-404A-ADD8-7990F9CB2275}" srcOrd="0" destOrd="0" presId="urn:microsoft.com/office/officeart/2005/8/layout/hierarchy1"/>
    <dgm:cxn modelId="{14F49128-A64F-4652-AB2B-CA8B3B25F95B}" type="presParOf" srcId="{1BAE67B9-1310-404A-ADD8-7990F9CB2275}" destId="{B2CC11E4-0B5C-40C8-967D-C068E01028F6}" srcOrd="0" destOrd="0" presId="urn:microsoft.com/office/officeart/2005/8/layout/hierarchy1"/>
    <dgm:cxn modelId="{03FCA188-1A3A-41EF-8F4E-8170F0FDE765}" type="presParOf" srcId="{1BAE67B9-1310-404A-ADD8-7990F9CB2275}" destId="{1D88D2E5-ABE6-4618-837C-F8635B60F7B4}" srcOrd="1" destOrd="0" presId="urn:microsoft.com/office/officeart/2005/8/layout/hierarchy1"/>
    <dgm:cxn modelId="{82439E48-199A-4FF3-B652-AA1E0CFC81A9}" type="presParOf" srcId="{1B1A5DB0-6A4E-494D-84B6-213FC7B76217}" destId="{31F78117-2390-40C3-8090-F621D25B84FB}" srcOrd="1" destOrd="0" presId="urn:microsoft.com/office/officeart/2005/8/layout/hierarchy1"/>
    <dgm:cxn modelId="{7CB5A049-BF7F-4423-8261-FA67159B4197}" type="presParOf" srcId="{0E4562FF-1516-4430-8E04-B7B95E3015C9}" destId="{FA6E1136-98FA-432F-9E0B-E19965E906DF}" srcOrd="2" destOrd="0" presId="urn:microsoft.com/office/officeart/2005/8/layout/hierarchy1"/>
    <dgm:cxn modelId="{CB7AADF9-05E3-49BC-A0B6-9EADF95498E4}" type="presParOf" srcId="{0E4562FF-1516-4430-8E04-B7B95E3015C9}" destId="{7BFA2306-7AB3-42D3-AD04-9C93B3F55803}" srcOrd="3" destOrd="0" presId="urn:microsoft.com/office/officeart/2005/8/layout/hierarchy1"/>
    <dgm:cxn modelId="{47993C89-35F2-4F6B-BB78-5B615540899C}" type="presParOf" srcId="{7BFA2306-7AB3-42D3-AD04-9C93B3F55803}" destId="{083A8D71-18E1-4809-96B2-3E847A6FF80E}" srcOrd="0" destOrd="0" presId="urn:microsoft.com/office/officeart/2005/8/layout/hierarchy1"/>
    <dgm:cxn modelId="{F3D49DF1-845E-4790-AA95-27E23EC7DD39}" type="presParOf" srcId="{083A8D71-18E1-4809-96B2-3E847A6FF80E}" destId="{7DB20BC4-088D-4F7A-BCEC-D9B8BFA66CE3}" srcOrd="0" destOrd="0" presId="urn:microsoft.com/office/officeart/2005/8/layout/hierarchy1"/>
    <dgm:cxn modelId="{8F003DCC-AEA9-4C3E-BEB9-F5CBE783BB4C}" type="presParOf" srcId="{083A8D71-18E1-4809-96B2-3E847A6FF80E}" destId="{B75CFE12-2D95-41C3-84DF-89DF746164F2}" srcOrd="1" destOrd="0" presId="urn:microsoft.com/office/officeart/2005/8/layout/hierarchy1"/>
    <dgm:cxn modelId="{7E534045-EA58-4CBB-93E8-88AD0B685BF0}" type="presParOf" srcId="{7BFA2306-7AB3-42D3-AD04-9C93B3F55803}" destId="{05BF1F32-534B-443E-861B-C063DAF9BE7E}" srcOrd="1" destOrd="0" presId="urn:microsoft.com/office/officeart/2005/8/layout/hierarchy1"/>
    <dgm:cxn modelId="{49463992-A17E-490D-B8C2-4198F3395635}" type="presParOf" srcId="{05BF1F32-534B-443E-861B-C063DAF9BE7E}" destId="{BDD305E5-2404-475E-BF61-3A61247CCA2C}" srcOrd="0" destOrd="0" presId="urn:microsoft.com/office/officeart/2005/8/layout/hierarchy1"/>
    <dgm:cxn modelId="{EB476641-BEF1-47BF-9246-B47AAEF608BA}" type="presParOf" srcId="{05BF1F32-534B-443E-861B-C063DAF9BE7E}" destId="{AD25F446-D195-475B-ACF2-5CD644F617AE}" srcOrd="1" destOrd="0" presId="urn:microsoft.com/office/officeart/2005/8/layout/hierarchy1"/>
    <dgm:cxn modelId="{B6133E88-015F-4EA5-9987-66E3757D6214}" type="presParOf" srcId="{AD25F446-D195-475B-ACF2-5CD644F617AE}" destId="{A6077011-92DC-4A63-944E-287662A40682}" srcOrd="0" destOrd="0" presId="urn:microsoft.com/office/officeart/2005/8/layout/hierarchy1"/>
    <dgm:cxn modelId="{C3700C38-0627-4356-8005-228D6A7BF6C8}" type="presParOf" srcId="{A6077011-92DC-4A63-944E-287662A40682}" destId="{20BC6C6A-1D33-44B5-A601-DA249239957C}" srcOrd="0" destOrd="0" presId="urn:microsoft.com/office/officeart/2005/8/layout/hierarchy1"/>
    <dgm:cxn modelId="{23FAC2E0-FC62-4A91-8D59-80A92CA1D676}" type="presParOf" srcId="{A6077011-92DC-4A63-944E-287662A40682}" destId="{26DEE0A4-A486-46A7-A14A-1D7258DF7455}" srcOrd="1" destOrd="0" presId="urn:microsoft.com/office/officeart/2005/8/layout/hierarchy1"/>
    <dgm:cxn modelId="{3133F2D0-D59E-4F65-8BFB-B4C0EAE6031A}" type="presParOf" srcId="{AD25F446-D195-475B-ACF2-5CD644F617AE}" destId="{567DA809-7124-4120-8D58-AB8CD0BF42B5}" srcOrd="1" destOrd="0" presId="urn:microsoft.com/office/officeart/2005/8/layout/hierarchy1"/>
    <dgm:cxn modelId="{A5C8200A-3E75-4DDA-92B7-4EFA15271D74}" type="presParOf" srcId="{05BF1F32-534B-443E-861B-C063DAF9BE7E}" destId="{8B28A1D0-9A31-4C24-A366-8D800049F862}" srcOrd="2" destOrd="0" presId="urn:microsoft.com/office/officeart/2005/8/layout/hierarchy1"/>
    <dgm:cxn modelId="{801A69BE-5114-47FA-8599-8850C0431111}" type="presParOf" srcId="{05BF1F32-534B-443E-861B-C063DAF9BE7E}" destId="{0A4C2396-83DA-45F9-B879-0FF2031D92E1}" srcOrd="3" destOrd="0" presId="urn:microsoft.com/office/officeart/2005/8/layout/hierarchy1"/>
    <dgm:cxn modelId="{30C116FB-5786-4396-92B7-33437EBFBFB0}" type="presParOf" srcId="{0A4C2396-83DA-45F9-B879-0FF2031D92E1}" destId="{DE22D84D-31CD-4739-9876-ABCBB96E293C}" srcOrd="0" destOrd="0" presId="urn:microsoft.com/office/officeart/2005/8/layout/hierarchy1"/>
    <dgm:cxn modelId="{EF60B27A-0848-4505-B220-00696612FB9F}" type="presParOf" srcId="{DE22D84D-31CD-4739-9876-ABCBB96E293C}" destId="{430D60EF-6E97-4F1A-8F0C-7FA43E810F5C}" srcOrd="0" destOrd="0" presId="urn:microsoft.com/office/officeart/2005/8/layout/hierarchy1"/>
    <dgm:cxn modelId="{3B42C144-EBE0-4FD0-B34A-3DA749DDC1B8}" type="presParOf" srcId="{DE22D84D-31CD-4739-9876-ABCBB96E293C}" destId="{B359BBEA-7955-4EFE-B437-45D0931112C7}" srcOrd="1" destOrd="0" presId="urn:microsoft.com/office/officeart/2005/8/layout/hierarchy1"/>
    <dgm:cxn modelId="{3A61ED5B-9845-4C81-999A-5E4D09B9F37B}" type="presParOf" srcId="{0A4C2396-83DA-45F9-B879-0FF2031D92E1}" destId="{B544636C-7DF8-4407-B327-694F72AC1DEA}" srcOrd="1" destOrd="0" presId="urn:microsoft.com/office/officeart/2005/8/layout/hierarchy1"/>
    <dgm:cxn modelId="{9A65A807-5773-4EB4-88A0-A9D2EA1FAC74}" type="presParOf" srcId="{0E4562FF-1516-4430-8E04-B7B95E3015C9}" destId="{DE4DDA9C-C07A-4CF9-94FB-C7094C9E4481}" srcOrd="4" destOrd="0" presId="urn:microsoft.com/office/officeart/2005/8/layout/hierarchy1"/>
    <dgm:cxn modelId="{BC715587-8357-46E4-AC9A-2344C8B8093F}" type="presParOf" srcId="{0E4562FF-1516-4430-8E04-B7B95E3015C9}" destId="{B6318659-8C3F-4D2E-BE61-4B55220B0339}" srcOrd="5" destOrd="0" presId="urn:microsoft.com/office/officeart/2005/8/layout/hierarchy1"/>
    <dgm:cxn modelId="{5C2E1326-B0D8-4BE5-8D20-DB5ED655D04A}" type="presParOf" srcId="{B6318659-8C3F-4D2E-BE61-4B55220B0339}" destId="{ABDCF2D3-C37F-4062-9A98-4BF2A5701928}" srcOrd="0" destOrd="0" presId="urn:microsoft.com/office/officeart/2005/8/layout/hierarchy1"/>
    <dgm:cxn modelId="{86C82A43-66BD-40EB-A5FE-20856215503D}" type="presParOf" srcId="{ABDCF2D3-C37F-4062-9A98-4BF2A5701928}" destId="{6E70CCFC-1C6D-4663-BB0A-DA773839488B}" srcOrd="0" destOrd="0" presId="urn:microsoft.com/office/officeart/2005/8/layout/hierarchy1"/>
    <dgm:cxn modelId="{89C7B0D8-3109-425C-9521-BB0EA3A65430}" type="presParOf" srcId="{ABDCF2D3-C37F-4062-9A98-4BF2A5701928}" destId="{F07E580D-2BDB-49BF-A1F0-CE95F1012311}" srcOrd="1" destOrd="0" presId="urn:microsoft.com/office/officeart/2005/8/layout/hierarchy1"/>
    <dgm:cxn modelId="{D953DE58-E583-44DB-9D73-D2F3B52FFC27}" type="presParOf" srcId="{B6318659-8C3F-4D2E-BE61-4B55220B0339}" destId="{A9AB3D27-64FD-40DD-B7D3-12F9C716E855}"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E4DDA9C-C07A-4CF9-94FB-C7094C9E4481}">
      <dsp:nvSpPr>
        <dsp:cNvPr id="0" name=""/>
        <dsp:cNvSpPr/>
      </dsp:nvSpPr>
      <dsp:spPr>
        <a:xfrm>
          <a:off x="3195017" y="135659"/>
          <a:ext cx="1955428" cy="484894"/>
        </a:xfrm>
        <a:custGeom>
          <a:avLst/>
          <a:gdLst/>
          <a:ahLst/>
          <a:cxnLst/>
          <a:rect l="0" t="0" r="0" b="0"/>
          <a:pathLst>
            <a:path>
              <a:moveTo>
                <a:pt x="0" y="484894"/>
              </a:moveTo>
              <a:lnTo>
                <a:pt x="195542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B28A1D0-9A31-4C24-A366-8D800049F862}">
      <dsp:nvSpPr>
        <dsp:cNvPr id="0" name=""/>
        <dsp:cNvSpPr/>
      </dsp:nvSpPr>
      <dsp:spPr>
        <a:xfrm>
          <a:off x="3491535" y="1285476"/>
          <a:ext cx="1761497" cy="308302"/>
        </a:xfrm>
        <a:custGeom>
          <a:avLst/>
          <a:gdLst/>
          <a:ahLst/>
          <a:cxnLst/>
          <a:rect l="0" t="0" r="0" b="0"/>
          <a:pathLst>
            <a:path>
              <a:moveTo>
                <a:pt x="0" y="308302"/>
              </a:moveTo>
              <a:lnTo>
                <a:pt x="1761497" y="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DD305E5-2404-475E-BF61-3A61247CCA2C}">
      <dsp:nvSpPr>
        <dsp:cNvPr id="0" name=""/>
        <dsp:cNvSpPr/>
      </dsp:nvSpPr>
      <dsp:spPr>
        <a:xfrm>
          <a:off x="3445815" y="1593778"/>
          <a:ext cx="91440" cy="533492"/>
        </a:xfrm>
        <a:custGeom>
          <a:avLst/>
          <a:gdLst/>
          <a:ahLst/>
          <a:cxnLst/>
          <a:rect l="0" t="0" r="0" b="0"/>
          <a:pathLst>
            <a:path>
              <a:moveTo>
                <a:pt x="45720" y="0"/>
              </a:moveTo>
              <a:lnTo>
                <a:pt x="45720" y="527886"/>
              </a:lnTo>
              <a:lnTo>
                <a:pt x="74110" y="527886"/>
              </a:lnTo>
              <a:lnTo>
                <a:pt x="74110" y="53349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A6E1136-98FA-432F-9E0B-E19965E906DF}">
      <dsp:nvSpPr>
        <dsp:cNvPr id="0" name=""/>
        <dsp:cNvSpPr/>
      </dsp:nvSpPr>
      <dsp:spPr>
        <a:xfrm>
          <a:off x="3195017" y="620553"/>
          <a:ext cx="296518" cy="534624"/>
        </a:xfrm>
        <a:custGeom>
          <a:avLst/>
          <a:gdLst/>
          <a:ahLst/>
          <a:cxnLst/>
          <a:rect l="0" t="0" r="0" b="0"/>
          <a:pathLst>
            <a:path>
              <a:moveTo>
                <a:pt x="0" y="0"/>
              </a:moveTo>
              <a:lnTo>
                <a:pt x="0" y="529018"/>
              </a:lnTo>
              <a:lnTo>
                <a:pt x="296518" y="529018"/>
              </a:lnTo>
              <a:lnTo>
                <a:pt x="296518" y="53462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0E6903B-5EA5-4F9B-A9D4-BB322BE42138}">
      <dsp:nvSpPr>
        <dsp:cNvPr id="0" name=""/>
        <dsp:cNvSpPr/>
      </dsp:nvSpPr>
      <dsp:spPr>
        <a:xfrm>
          <a:off x="778611" y="905391"/>
          <a:ext cx="1275570" cy="397233"/>
        </a:xfrm>
        <a:custGeom>
          <a:avLst/>
          <a:gdLst/>
          <a:ahLst/>
          <a:cxnLst/>
          <a:rect l="0" t="0" r="0" b="0"/>
          <a:pathLst>
            <a:path>
              <a:moveTo>
                <a:pt x="0" y="0"/>
              </a:moveTo>
              <a:lnTo>
                <a:pt x="0" y="391627"/>
              </a:lnTo>
              <a:lnTo>
                <a:pt x="1275570" y="391627"/>
              </a:lnTo>
              <a:lnTo>
                <a:pt x="1275570" y="39723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7B96D5D-D4D4-433F-AF9B-399BAFE5C011}">
      <dsp:nvSpPr>
        <dsp:cNvPr id="0" name=""/>
        <dsp:cNvSpPr/>
      </dsp:nvSpPr>
      <dsp:spPr>
        <a:xfrm>
          <a:off x="778611" y="905391"/>
          <a:ext cx="150731" cy="1409347"/>
        </a:xfrm>
        <a:custGeom>
          <a:avLst/>
          <a:gdLst/>
          <a:ahLst/>
          <a:cxnLst/>
          <a:rect l="0" t="0" r="0" b="0"/>
          <a:pathLst>
            <a:path>
              <a:moveTo>
                <a:pt x="0" y="0"/>
              </a:moveTo>
              <a:lnTo>
                <a:pt x="0" y="1403741"/>
              </a:lnTo>
              <a:lnTo>
                <a:pt x="150731" y="1403741"/>
              </a:lnTo>
              <a:lnTo>
                <a:pt x="150731" y="140934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38F4144-C058-404F-9764-642D18E232D9}">
      <dsp:nvSpPr>
        <dsp:cNvPr id="0" name=""/>
        <dsp:cNvSpPr/>
      </dsp:nvSpPr>
      <dsp:spPr>
        <a:xfrm>
          <a:off x="778611" y="333369"/>
          <a:ext cx="2416405" cy="287184"/>
        </a:xfrm>
        <a:custGeom>
          <a:avLst/>
          <a:gdLst/>
          <a:ahLst/>
          <a:cxnLst/>
          <a:rect l="0" t="0" r="0" b="0"/>
          <a:pathLst>
            <a:path>
              <a:moveTo>
                <a:pt x="2416405" y="287184"/>
              </a:moveTo>
              <a:lnTo>
                <a:pt x="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41263CD-E19C-4DAA-BE3E-8E52A1FDBAE8}">
      <dsp:nvSpPr>
        <dsp:cNvPr id="0" name=""/>
        <dsp:cNvSpPr/>
      </dsp:nvSpPr>
      <dsp:spPr>
        <a:xfrm>
          <a:off x="2723582" y="391679"/>
          <a:ext cx="942869" cy="22887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6751FB9-5004-470E-B31B-BDE177680303}">
      <dsp:nvSpPr>
        <dsp:cNvPr id="0" name=""/>
        <dsp:cNvSpPr/>
      </dsp:nvSpPr>
      <dsp:spPr>
        <a:xfrm>
          <a:off x="2730306" y="398067"/>
          <a:ext cx="942869" cy="228874"/>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x-none" sz="1000" b="1" kern="1200" dirty="0">
              <a:latin typeface="Arial" panose="020B0604020202020204" pitchFamily="34" charset="0"/>
              <a:cs typeface="Arial" panose="020B0604020202020204" pitchFamily="34" charset="0"/>
            </a:rPr>
            <a:t>UTG</a:t>
          </a:r>
          <a:r>
            <a:rPr lang="es-ES" sz="1000" b="1" kern="1200" dirty="0">
              <a:latin typeface="Arial" panose="020B0604020202020204" pitchFamily="34" charset="0"/>
              <a:cs typeface="Arial" panose="020B0604020202020204" pitchFamily="34" charset="0"/>
            </a:rPr>
            <a:t>,</a:t>
          </a:r>
          <a:r>
            <a:rPr lang="x-none" sz="1000" b="1" kern="1200" dirty="0">
              <a:latin typeface="Arial" panose="020B0604020202020204" pitchFamily="34" charset="0"/>
              <a:cs typeface="Arial" panose="020B0604020202020204" pitchFamily="34" charset="0"/>
            </a:rPr>
            <a:t> SMAHS </a:t>
          </a:r>
        </a:p>
      </dsp:txBody>
      <dsp:txXfrm>
        <a:off x="2737009" y="404770"/>
        <a:ext cx="929463" cy="215468"/>
      </dsp:txXfrm>
    </dsp:sp>
    <dsp:sp modelId="{67253DAD-CA30-46B4-9A38-A419E9224393}">
      <dsp:nvSpPr>
        <dsp:cNvPr id="0" name=""/>
        <dsp:cNvSpPr/>
      </dsp:nvSpPr>
      <dsp:spPr>
        <a:xfrm>
          <a:off x="236488" y="333369"/>
          <a:ext cx="1084246" cy="57202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37A75A9-C84A-4B8C-9326-F4D70B8E3067}">
      <dsp:nvSpPr>
        <dsp:cNvPr id="0" name=""/>
        <dsp:cNvSpPr/>
      </dsp:nvSpPr>
      <dsp:spPr>
        <a:xfrm>
          <a:off x="243212" y="339757"/>
          <a:ext cx="1084246" cy="57202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s-ES" sz="900" b="1" kern="1200" dirty="0">
              <a:latin typeface="Arial" panose="020B0604020202020204" pitchFamily="34" charset="0"/>
              <a:cs typeface="Arial" panose="020B0604020202020204" pitchFamily="34" charset="0"/>
            </a:rPr>
            <a:t>16 th </a:t>
          </a:r>
          <a:r>
            <a:rPr lang="x-none" sz="900" b="1" kern="1200" dirty="0">
              <a:latin typeface="Arial" panose="020B0604020202020204" pitchFamily="34" charset="0"/>
              <a:cs typeface="Arial" panose="020B0604020202020204" pitchFamily="34" charset="0"/>
            </a:rPr>
            <a:t>COHORT </a:t>
          </a:r>
          <a:endParaRPr lang="es-EC" sz="900" b="1" kern="1200" dirty="0">
            <a:latin typeface="Arial" panose="020B0604020202020204" pitchFamily="34" charset="0"/>
            <a:cs typeface="Arial" panose="020B0604020202020204" pitchFamily="34" charset="0"/>
          </a:endParaRPr>
        </a:p>
        <a:p>
          <a:pPr lvl="0" algn="ctr" defTabSz="400050">
            <a:lnSpc>
              <a:spcPct val="90000"/>
            </a:lnSpc>
            <a:spcBef>
              <a:spcPct val="0"/>
            </a:spcBef>
            <a:spcAft>
              <a:spcPct val="35000"/>
            </a:spcAft>
          </a:pPr>
          <a:r>
            <a:rPr lang="es-EC" sz="900" b="1" kern="1200" dirty="0">
              <a:latin typeface="Arial" panose="020B0604020202020204" pitchFamily="34" charset="0"/>
              <a:cs typeface="Arial" panose="020B0604020202020204" pitchFamily="34" charset="0"/>
            </a:rPr>
            <a:t>35 STUDENTS OF BOTH GENDER</a:t>
          </a:r>
          <a:r>
            <a:rPr lang="x-none" sz="900" b="1" kern="1200" dirty="0">
              <a:latin typeface="Arial" panose="020B0604020202020204" pitchFamily="34" charset="0"/>
              <a:cs typeface="Arial" panose="020B0604020202020204" pitchFamily="34" charset="0"/>
            </a:rPr>
            <a:t> </a:t>
          </a:r>
        </a:p>
      </dsp:txBody>
      <dsp:txXfrm>
        <a:off x="259966" y="356511"/>
        <a:ext cx="1050738" cy="538513"/>
      </dsp:txXfrm>
    </dsp:sp>
    <dsp:sp modelId="{A086313D-F9B6-4C90-9E2B-D78794405054}">
      <dsp:nvSpPr>
        <dsp:cNvPr id="0" name=""/>
        <dsp:cNvSpPr/>
      </dsp:nvSpPr>
      <dsp:spPr>
        <a:xfrm>
          <a:off x="324216" y="2314738"/>
          <a:ext cx="1210253" cy="37365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354B08D-8398-4CF6-9717-B493262DB20E}">
      <dsp:nvSpPr>
        <dsp:cNvPr id="0" name=""/>
        <dsp:cNvSpPr/>
      </dsp:nvSpPr>
      <dsp:spPr>
        <a:xfrm>
          <a:off x="330940" y="2321126"/>
          <a:ext cx="1210253" cy="3736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x-none" sz="1000" b="1" kern="1200" dirty="0"/>
            <a:t>MICROBIOLOGY    II</a:t>
          </a:r>
        </a:p>
      </dsp:txBody>
      <dsp:txXfrm>
        <a:off x="341884" y="2332070"/>
        <a:ext cx="1188365" cy="351768"/>
      </dsp:txXfrm>
    </dsp:sp>
    <dsp:sp modelId="{B2CC11E4-0B5C-40C8-967D-C068E01028F6}">
      <dsp:nvSpPr>
        <dsp:cNvPr id="0" name=""/>
        <dsp:cNvSpPr/>
      </dsp:nvSpPr>
      <dsp:spPr>
        <a:xfrm>
          <a:off x="1526692" y="1302625"/>
          <a:ext cx="1054979" cy="76851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D88D2E5-ABE6-4618-837C-F8635B60F7B4}">
      <dsp:nvSpPr>
        <dsp:cNvPr id="0" name=""/>
        <dsp:cNvSpPr/>
      </dsp:nvSpPr>
      <dsp:spPr>
        <a:xfrm>
          <a:off x="1533415" y="1309012"/>
          <a:ext cx="1054979" cy="76851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x-none" sz="900" b="1" kern="1200" dirty="0"/>
            <a:t>DATA SOURCE ATTENDANCE LIST  </a:t>
          </a:r>
        </a:p>
        <a:p>
          <a:pPr lvl="0" algn="ctr" defTabSz="400050">
            <a:lnSpc>
              <a:spcPct val="90000"/>
            </a:lnSpc>
            <a:spcBef>
              <a:spcPct val="0"/>
            </a:spcBef>
            <a:spcAft>
              <a:spcPct val="35000"/>
            </a:spcAft>
          </a:pPr>
          <a:r>
            <a:rPr lang="x-none" sz="900" b="1" kern="1200" dirty="0"/>
            <a:t>C</a:t>
          </a:r>
          <a:r>
            <a:rPr lang="es-EC" sz="900" b="1" kern="1200" dirty="0"/>
            <a:t>ONTINUOUS ASSESSMENT </a:t>
          </a:r>
          <a:r>
            <a:rPr lang="x-none" sz="900" b="1" kern="1200" dirty="0"/>
            <a:t> </a:t>
          </a:r>
        </a:p>
      </dsp:txBody>
      <dsp:txXfrm>
        <a:off x="1555924" y="1331521"/>
        <a:ext cx="1009961" cy="723492"/>
      </dsp:txXfrm>
    </dsp:sp>
    <dsp:sp modelId="{7DB20BC4-088D-4F7A-BCEC-D9B8BFA66CE3}">
      <dsp:nvSpPr>
        <dsp:cNvPr id="0" name=""/>
        <dsp:cNvSpPr/>
      </dsp:nvSpPr>
      <dsp:spPr>
        <a:xfrm>
          <a:off x="2963314" y="1155178"/>
          <a:ext cx="1056442" cy="43859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75CFE12-2D95-41C3-84DF-89DF746164F2}">
      <dsp:nvSpPr>
        <dsp:cNvPr id="0" name=""/>
        <dsp:cNvSpPr/>
      </dsp:nvSpPr>
      <dsp:spPr>
        <a:xfrm>
          <a:off x="2970037" y="1161565"/>
          <a:ext cx="1056442" cy="438599"/>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x-none" sz="1000" b="1" kern="1200" dirty="0">
              <a:latin typeface="Arial" panose="020B0604020202020204" pitchFamily="34" charset="0"/>
              <a:cs typeface="Arial" panose="020B0604020202020204" pitchFamily="34" charset="0"/>
            </a:rPr>
            <a:t>OBJETIVE </a:t>
          </a:r>
          <a:r>
            <a:rPr lang="es-EC" sz="1000" b="1" kern="1200" dirty="0">
              <a:latin typeface="Arial" panose="020B0604020202020204" pitchFamily="34" charset="0"/>
              <a:cs typeface="Arial" panose="020B0604020202020204" pitchFamily="34" charset="0"/>
            </a:rPr>
            <a:t>OF THE STUDY </a:t>
          </a:r>
          <a:endParaRPr lang="x-none" sz="1000" b="1" kern="1200" dirty="0">
            <a:latin typeface="Arial" panose="020B0604020202020204" pitchFamily="34" charset="0"/>
            <a:cs typeface="Arial" panose="020B0604020202020204" pitchFamily="34" charset="0"/>
          </a:endParaRPr>
        </a:p>
      </dsp:txBody>
      <dsp:txXfrm>
        <a:off x="2982883" y="1174411"/>
        <a:ext cx="1030750" cy="412907"/>
      </dsp:txXfrm>
    </dsp:sp>
    <dsp:sp modelId="{20BC6C6A-1D33-44B5-A601-DA249239957C}">
      <dsp:nvSpPr>
        <dsp:cNvPr id="0" name=""/>
        <dsp:cNvSpPr/>
      </dsp:nvSpPr>
      <dsp:spPr>
        <a:xfrm>
          <a:off x="2914799" y="2127270"/>
          <a:ext cx="1210253" cy="76851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6DEE0A4-A486-46A7-A14A-1D7258DF7455}">
      <dsp:nvSpPr>
        <dsp:cNvPr id="0" name=""/>
        <dsp:cNvSpPr/>
      </dsp:nvSpPr>
      <dsp:spPr>
        <a:xfrm>
          <a:off x="2921523" y="2133657"/>
          <a:ext cx="1210253" cy="76851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x-none" sz="900" b="1" kern="1200" dirty="0">
              <a:latin typeface="Arial" panose="020B0604020202020204" pitchFamily="34" charset="0"/>
              <a:cs typeface="Arial" panose="020B0604020202020204" pitchFamily="34" charset="0"/>
            </a:rPr>
            <a:t>DATA PROCESSESING STICK METHOD , RESUME METHOD AND PERCENTAGE  </a:t>
          </a:r>
        </a:p>
      </dsp:txBody>
      <dsp:txXfrm>
        <a:off x="2944032" y="2156166"/>
        <a:ext cx="1165235" cy="723492"/>
      </dsp:txXfrm>
    </dsp:sp>
    <dsp:sp modelId="{430D60EF-6E97-4F1A-8F0C-7FA43E810F5C}">
      <dsp:nvSpPr>
        <dsp:cNvPr id="0" name=""/>
        <dsp:cNvSpPr/>
      </dsp:nvSpPr>
      <dsp:spPr>
        <a:xfrm>
          <a:off x="4647907" y="1285476"/>
          <a:ext cx="1210253" cy="76851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359BBEA-7955-4EFE-B437-45D0931112C7}">
      <dsp:nvSpPr>
        <dsp:cNvPr id="0" name=""/>
        <dsp:cNvSpPr/>
      </dsp:nvSpPr>
      <dsp:spPr>
        <a:xfrm>
          <a:off x="4654630" y="1291863"/>
          <a:ext cx="1210253" cy="76851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x-none" sz="800" b="1" i="0" kern="1200" dirty="0">
              <a:latin typeface="Arial" panose="020B0604020202020204" pitchFamily="34" charset="0"/>
              <a:cs typeface="Arial" panose="020B0604020202020204" pitchFamily="34" charset="0"/>
            </a:rPr>
            <a:t>TO EVALUATE THE IMPORTANCE OF  CA AS  PREDICT</a:t>
          </a:r>
          <a:r>
            <a:rPr lang="es-ES_tradnl" sz="800" b="1" i="0" kern="1200" dirty="0">
              <a:latin typeface="Arial" panose="020B0604020202020204" pitchFamily="34" charset="0"/>
              <a:cs typeface="Arial" panose="020B0604020202020204" pitchFamily="34" charset="0"/>
            </a:rPr>
            <a:t>IVE</a:t>
          </a:r>
          <a:r>
            <a:rPr lang="x-none" sz="800" b="1" i="0" kern="1200" dirty="0">
              <a:latin typeface="Arial" panose="020B0604020202020204" pitchFamily="34" charset="0"/>
              <a:cs typeface="Arial" panose="020B0604020202020204" pitchFamily="34" charset="0"/>
            </a:rPr>
            <a:t> </a:t>
          </a:r>
          <a:r>
            <a:rPr lang="es-ES_tradnl" sz="800" b="1" i="0" kern="1200" dirty="0">
              <a:latin typeface="Arial" panose="020B0604020202020204" pitchFamily="34" charset="0"/>
              <a:cs typeface="Arial" panose="020B0604020202020204" pitchFamily="34" charset="0"/>
            </a:rPr>
            <a:t>VALUE </a:t>
          </a:r>
          <a:r>
            <a:rPr lang="x-none" sz="800" b="1" i="0" kern="1200" dirty="0">
              <a:latin typeface="Arial" panose="020B0604020202020204" pitchFamily="34" charset="0"/>
              <a:cs typeface="Arial" panose="020B0604020202020204" pitchFamily="34" charset="0"/>
            </a:rPr>
            <a:t>IN THE FINAL RESULT OF THE SUBJECT  </a:t>
          </a:r>
        </a:p>
      </dsp:txBody>
      <dsp:txXfrm>
        <a:off x="4677139" y="1314372"/>
        <a:ext cx="1165235" cy="723492"/>
      </dsp:txXfrm>
    </dsp:sp>
    <dsp:sp modelId="{6E70CCFC-1C6D-4663-BB0A-DA773839488B}">
      <dsp:nvSpPr>
        <dsp:cNvPr id="0" name=""/>
        <dsp:cNvSpPr/>
      </dsp:nvSpPr>
      <dsp:spPr>
        <a:xfrm>
          <a:off x="4545318" y="135659"/>
          <a:ext cx="1210253" cy="528548"/>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07E580D-2BDB-49BF-A1F0-CE95F1012311}">
      <dsp:nvSpPr>
        <dsp:cNvPr id="0" name=""/>
        <dsp:cNvSpPr/>
      </dsp:nvSpPr>
      <dsp:spPr>
        <a:xfrm>
          <a:off x="4552042" y="142046"/>
          <a:ext cx="1210253" cy="528548"/>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x-none" sz="900" b="1" kern="1200" dirty="0">
              <a:latin typeface="Arial" panose="020B0604020202020204" pitchFamily="34" charset="0"/>
              <a:cs typeface="Arial" panose="020B0604020202020204" pitchFamily="34" charset="0"/>
            </a:rPr>
            <a:t>RETROSPECTIVE DESCRIPTIVE AND LINEAL STUDY </a:t>
          </a:r>
        </a:p>
      </dsp:txBody>
      <dsp:txXfrm>
        <a:off x="4567523" y="157527"/>
        <a:ext cx="1179291" cy="49758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389</TotalTime>
  <Pages>1</Pages>
  <Words>1029</Words>
  <Characters>5660</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27</cp:revision>
  <dcterms:created xsi:type="dcterms:W3CDTF">2020-10-20T11:19:00Z</dcterms:created>
  <dcterms:modified xsi:type="dcterms:W3CDTF">2020-10-20T17:51:00Z</dcterms:modified>
</cp:coreProperties>
</file>